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1BD7953F" w:rsidR="00D17FA9" w:rsidRPr="00BF2D9A"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BF2D9A">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17 DSG-EKD </w:t>
      </w:r>
      <w:r w:rsidR="00E26CA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FÜR </w:t>
      </w:r>
      <w:r w:rsidR="00492B4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ABTEILUNG HAUSHALT/FINANZEN</w:t>
      </w:r>
    </w:p>
    <w:p w14:paraId="5A8D69CA" w14:textId="77777777" w:rsidR="00BF6DAF" w:rsidRPr="009036CD" w:rsidRDefault="00BF6DAF">
      <w:pPr>
        <w:rPr>
          <w:sz w:val="22"/>
          <w:szCs w:val="22"/>
        </w:rPr>
      </w:pPr>
    </w:p>
    <w:p w14:paraId="3057F484" w14:textId="3FC94EF8" w:rsidR="007D7AE1" w:rsidRPr="008950E3" w:rsidRDefault="008950E3" w:rsidP="008950E3">
      <w:pPr>
        <w:jc w:val="both"/>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C6F">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CF63BBD" w14:textId="7C654D15" w:rsidR="007D7AE1" w:rsidRPr="009036CD" w:rsidRDefault="00A92C7F" w:rsidP="007D7AE1">
      <w:pPr>
        <w:pStyle w:val="Listenabsatz"/>
        <w:numPr>
          <w:ilvl w:val="0"/>
          <w:numId w:val="1"/>
        </w:numPr>
        <w:rPr>
          <w:b/>
          <w:bCs/>
          <w:sz w:val="22"/>
          <w:szCs w:val="22"/>
        </w:rPr>
      </w:pPr>
      <w:r w:rsidRPr="009036CD">
        <w:rPr>
          <w:b/>
          <w:bCs/>
          <w:sz w:val="22"/>
          <w:szCs w:val="22"/>
        </w:rPr>
        <w:t xml:space="preserve">VERANTWORTLICHE STELLE </w:t>
      </w:r>
    </w:p>
    <w:p w14:paraId="49609DD2" w14:textId="01C4D522" w:rsidR="007D7AE1" w:rsidRPr="009036CD" w:rsidRDefault="007D7AE1" w:rsidP="007D7AE1">
      <w:pPr>
        <w:ind w:left="360"/>
        <w:rPr>
          <w:sz w:val="22"/>
          <w:szCs w:val="22"/>
        </w:rPr>
      </w:pPr>
      <w:r w:rsidRPr="009036CD">
        <w:rPr>
          <w:sz w:val="22"/>
          <w:szCs w:val="22"/>
        </w:rPr>
        <w:t>Verantwortlich für die Datenverarbeitung im Sinne des Datenschutzgesetzes ist:</w:t>
      </w:r>
    </w:p>
    <w:p w14:paraId="4F36AB35" w14:textId="77777777" w:rsidR="00350402" w:rsidRPr="000B3FAB" w:rsidRDefault="00350402" w:rsidP="00350402">
      <w:pPr>
        <w:pStyle w:val="KeinLeerraum"/>
        <w:ind w:left="708"/>
        <w:rPr>
          <w:b/>
          <w:bCs/>
          <w:sz w:val="22"/>
          <w:szCs w:val="22"/>
        </w:rPr>
      </w:pPr>
      <w:bookmarkStart w:id="0" w:name="_Hlk198551102"/>
      <w:r w:rsidRPr="000B3FAB">
        <w:rPr>
          <w:b/>
          <w:bCs/>
          <w:sz w:val="22"/>
          <w:szCs w:val="22"/>
        </w:rPr>
        <w:t>Kirchenamt Dannenberg</w:t>
      </w:r>
    </w:p>
    <w:p w14:paraId="7F52EB5D" w14:textId="77777777" w:rsidR="00350402" w:rsidRDefault="00350402" w:rsidP="00350402">
      <w:pPr>
        <w:pStyle w:val="KeinLeerraum"/>
        <w:ind w:left="708"/>
        <w:rPr>
          <w:sz w:val="22"/>
          <w:szCs w:val="22"/>
        </w:rPr>
      </w:pPr>
      <w:r>
        <w:rPr>
          <w:sz w:val="22"/>
          <w:szCs w:val="22"/>
        </w:rPr>
        <w:t>Bahnhofstraße 26</w:t>
      </w:r>
    </w:p>
    <w:p w14:paraId="2B1C4A32" w14:textId="77777777" w:rsidR="00350402" w:rsidRDefault="00350402" w:rsidP="00350402">
      <w:pPr>
        <w:pStyle w:val="KeinLeerraum"/>
        <w:ind w:left="708"/>
        <w:rPr>
          <w:sz w:val="22"/>
          <w:szCs w:val="22"/>
        </w:rPr>
      </w:pPr>
      <w:r>
        <w:rPr>
          <w:sz w:val="22"/>
          <w:szCs w:val="22"/>
        </w:rPr>
        <w:t>29451 Dannenberg</w:t>
      </w:r>
    </w:p>
    <w:p w14:paraId="775719EE" w14:textId="77777777" w:rsidR="00350402" w:rsidRDefault="00350402" w:rsidP="00350402">
      <w:pPr>
        <w:pStyle w:val="KeinLeerraum"/>
        <w:ind w:left="708"/>
        <w:rPr>
          <w:sz w:val="22"/>
          <w:szCs w:val="22"/>
        </w:rPr>
      </w:pPr>
      <w:r>
        <w:rPr>
          <w:sz w:val="22"/>
          <w:szCs w:val="22"/>
        </w:rPr>
        <w:t>Tel.: 05861 80100</w:t>
      </w:r>
    </w:p>
    <w:p w14:paraId="638AC162" w14:textId="77777777" w:rsidR="00350402" w:rsidRDefault="00350402" w:rsidP="00350402">
      <w:pPr>
        <w:pStyle w:val="KeinLeerraum"/>
        <w:ind w:left="708"/>
        <w:rPr>
          <w:sz w:val="22"/>
          <w:szCs w:val="22"/>
        </w:rPr>
      </w:pPr>
      <w:r>
        <w:rPr>
          <w:sz w:val="22"/>
          <w:szCs w:val="22"/>
        </w:rPr>
        <w:t>Fax: 05861 801029</w:t>
      </w:r>
    </w:p>
    <w:p w14:paraId="6F889B4A" w14:textId="043C804D" w:rsidR="008950E3" w:rsidRPr="00350402" w:rsidRDefault="00350402" w:rsidP="00350402">
      <w:pPr>
        <w:pStyle w:val="KeinLeerraum"/>
        <w:ind w:left="708"/>
        <w:rPr>
          <w:sz w:val="22"/>
          <w:szCs w:val="22"/>
        </w:rPr>
      </w:pPr>
      <w:r>
        <w:rPr>
          <w:sz w:val="22"/>
          <w:szCs w:val="22"/>
        </w:rPr>
        <w:t xml:space="preserve">E-Mail: </w:t>
      </w:r>
      <w:hyperlink r:id="rId7" w:history="1">
        <w:r w:rsidRPr="00BA2359">
          <w:rPr>
            <w:rStyle w:val="Hyperlink"/>
            <w:sz w:val="22"/>
            <w:szCs w:val="22"/>
          </w:rPr>
          <w:t>ka.luechow-dannenberg@evlka.de</w:t>
        </w:r>
      </w:hyperlink>
      <w:r w:rsidR="008950E3">
        <w:rPr>
          <w:sz w:val="22"/>
          <w:szCs w:val="22"/>
        </w:rPr>
        <w:br/>
      </w:r>
    </w:p>
    <w:p w14:paraId="66BA4F4E" w14:textId="77777777" w:rsidR="008950E3" w:rsidRPr="00B97C6F" w:rsidRDefault="008950E3" w:rsidP="008950E3">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r>
        <w:rPr>
          <w:sz w:val="22"/>
          <w:szCs w:val="22"/>
        </w:rPr>
        <w:br/>
      </w:r>
    </w:p>
    <w:bookmarkEnd w:id="0"/>
    <w:p w14:paraId="1481530F" w14:textId="77777777" w:rsidR="008950E3" w:rsidRPr="00C76352" w:rsidRDefault="008950E3" w:rsidP="008950E3">
      <w:pPr>
        <w:pStyle w:val="Listenabsatz"/>
        <w:rPr>
          <w:b/>
          <w:bCs/>
          <w:sz w:val="22"/>
          <w:szCs w:val="22"/>
        </w:rPr>
      </w:pPr>
      <w:r w:rsidRPr="00C76352">
        <w:rPr>
          <w:b/>
          <w:bCs/>
          <w:sz w:val="22"/>
          <w:szCs w:val="22"/>
        </w:rPr>
        <w:t>Agentur für Datenschutz</w:t>
      </w:r>
    </w:p>
    <w:p w14:paraId="405C1342" w14:textId="77777777" w:rsidR="008950E3" w:rsidRDefault="008950E3" w:rsidP="008950E3">
      <w:pPr>
        <w:pStyle w:val="Listenabsatz"/>
        <w:rPr>
          <w:sz w:val="22"/>
          <w:szCs w:val="22"/>
        </w:rPr>
      </w:pPr>
      <w:r>
        <w:rPr>
          <w:sz w:val="22"/>
          <w:szCs w:val="22"/>
        </w:rPr>
        <w:t>Karoline Tancredi</w:t>
      </w:r>
    </w:p>
    <w:p w14:paraId="275B9648" w14:textId="77777777" w:rsidR="008950E3" w:rsidRDefault="008950E3" w:rsidP="008950E3">
      <w:pPr>
        <w:pStyle w:val="Listenabsatz"/>
        <w:rPr>
          <w:sz w:val="22"/>
          <w:szCs w:val="22"/>
        </w:rPr>
      </w:pPr>
      <w:r>
        <w:rPr>
          <w:sz w:val="22"/>
          <w:szCs w:val="22"/>
        </w:rPr>
        <w:t>Am Urnenfeld 11</w:t>
      </w:r>
    </w:p>
    <w:p w14:paraId="7FA110AF" w14:textId="77777777" w:rsidR="008950E3" w:rsidRDefault="008950E3" w:rsidP="008950E3">
      <w:pPr>
        <w:pStyle w:val="Listenabsatz"/>
        <w:rPr>
          <w:sz w:val="22"/>
          <w:szCs w:val="22"/>
        </w:rPr>
      </w:pPr>
      <w:r>
        <w:rPr>
          <w:sz w:val="22"/>
          <w:szCs w:val="22"/>
        </w:rPr>
        <w:t>29339 Wathlingen</w:t>
      </w:r>
    </w:p>
    <w:p w14:paraId="610A032E" w14:textId="77777777" w:rsidR="008950E3" w:rsidRDefault="008950E3" w:rsidP="008950E3">
      <w:pPr>
        <w:pStyle w:val="Listenabsatz"/>
        <w:rPr>
          <w:sz w:val="22"/>
          <w:szCs w:val="22"/>
        </w:rPr>
      </w:pPr>
      <w:r>
        <w:rPr>
          <w:sz w:val="22"/>
          <w:szCs w:val="22"/>
        </w:rPr>
        <w:t xml:space="preserve">E-Mail: </w:t>
      </w:r>
      <w:hyperlink r:id="rId8" w:history="1">
        <w:r w:rsidRPr="001E33B4">
          <w:rPr>
            <w:rStyle w:val="Hyperlink"/>
            <w:sz w:val="22"/>
            <w:szCs w:val="22"/>
          </w:rPr>
          <w:t>Karoline.Tancredi@AgenturfuerDatenschutz.de</w:t>
        </w:r>
      </w:hyperlink>
    </w:p>
    <w:p w14:paraId="62AF3A15" w14:textId="46C60380" w:rsidR="000A4414" w:rsidRPr="008950E3" w:rsidRDefault="008950E3" w:rsidP="008950E3">
      <w:pPr>
        <w:pStyle w:val="Listenabsatz"/>
        <w:rPr>
          <w:sz w:val="22"/>
          <w:szCs w:val="22"/>
        </w:rPr>
      </w:pPr>
      <w:r>
        <w:rPr>
          <w:sz w:val="22"/>
          <w:szCs w:val="22"/>
        </w:rPr>
        <w:t>Mobil: 0176 87858879</w:t>
      </w:r>
      <w:r w:rsidR="000A4414" w:rsidRPr="008950E3">
        <w:rPr>
          <w:sz w:val="22"/>
          <w:szCs w:val="22"/>
        </w:rPr>
        <w:br/>
      </w:r>
    </w:p>
    <w:p w14:paraId="043E0DA9" w14:textId="1376B6C7" w:rsidR="000A4414" w:rsidRPr="009036CD" w:rsidRDefault="00A92C7F" w:rsidP="00D6783F">
      <w:pPr>
        <w:pStyle w:val="Listenabsatz"/>
        <w:numPr>
          <w:ilvl w:val="0"/>
          <w:numId w:val="1"/>
        </w:numPr>
        <w:rPr>
          <w:b/>
          <w:bCs/>
          <w:sz w:val="22"/>
          <w:szCs w:val="22"/>
        </w:rPr>
      </w:pPr>
      <w:r w:rsidRPr="009036CD">
        <w:rPr>
          <w:b/>
          <w:bCs/>
          <w:sz w:val="22"/>
          <w:szCs w:val="22"/>
        </w:rPr>
        <w:t>ERHEBUNG UND VERARBEITUNG VON PERSONENBEZOGENEN DATEN</w:t>
      </w:r>
    </w:p>
    <w:p w14:paraId="0A5C044D" w14:textId="1F33C59D" w:rsidR="009C7FB6" w:rsidRPr="009C7FB6" w:rsidRDefault="009C7FB6" w:rsidP="009C7FB6">
      <w:pPr>
        <w:rPr>
          <w:sz w:val="22"/>
          <w:szCs w:val="22"/>
        </w:rPr>
      </w:pPr>
      <w:r w:rsidRPr="009C7FB6">
        <w:rPr>
          <w:sz w:val="22"/>
          <w:szCs w:val="22"/>
        </w:rPr>
        <w:t xml:space="preserve">Im Rahmen der </w:t>
      </w:r>
      <w:r w:rsidR="003E5A99">
        <w:rPr>
          <w:sz w:val="22"/>
          <w:szCs w:val="22"/>
        </w:rPr>
        <w:t>Abteilung Haushalt/Finanzen</w:t>
      </w:r>
      <w:r w:rsidRPr="009C7FB6">
        <w:rPr>
          <w:sz w:val="22"/>
          <w:szCs w:val="22"/>
        </w:rPr>
        <w:t xml:space="preserve"> erheben und verarbeiten wir die nachfolgenden personenbezogenen Daten:</w:t>
      </w:r>
    </w:p>
    <w:p w14:paraId="071DA6AA" w14:textId="4140C990" w:rsidR="009C7FB6" w:rsidRPr="009C7FB6" w:rsidRDefault="009C7FB6" w:rsidP="009C7FB6">
      <w:pPr>
        <w:numPr>
          <w:ilvl w:val="0"/>
          <w:numId w:val="5"/>
        </w:numPr>
        <w:spacing w:line="240" w:lineRule="auto"/>
        <w:rPr>
          <w:sz w:val="22"/>
          <w:szCs w:val="22"/>
        </w:rPr>
      </w:pPr>
      <w:r w:rsidRPr="009C7FB6">
        <w:rPr>
          <w:b/>
          <w:bCs/>
          <w:sz w:val="22"/>
          <w:szCs w:val="22"/>
        </w:rPr>
        <w:t>Stammdaten</w:t>
      </w:r>
      <w:r w:rsidRPr="009C7FB6">
        <w:rPr>
          <w:sz w:val="22"/>
          <w:szCs w:val="22"/>
        </w:rPr>
        <w:t>: Anrede, Titel, Vorname, Nachname, Geburtsname, Geburtsort</w:t>
      </w:r>
      <w:r w:rsidR="008950E3">
        <w:rPr>
          <w:sz w:val="22"/>
          <w:szCs w:val="22"/>
        </w:rPr>
        <w:t>,</w:t>
      </w:r>
    </w:p>
    <w:p w14:paraId="178F6D13" w14:textId="2CBBF207" w:rsidR="009C7FB6" w:rsidRPr="009C7FB6" w:rsidRDefault="009C7FB6" w:rsidP="009C7FB6">
      <w:pPr>
        <w:numPr>
          <w:ilvl w:val="0"/>
          <w:numId w:val="5"/>
        </w:numPr>
        <w:spacing w:line="240" w:lineRule="auto"/>
        <w:rPr>
          <w:sz w:val="22"/>
          <w:szCs w:val="22"/>
        </w:rPr>
      </w:pPr>
      <w:r w:rsidRPr="009C7FB6">
        <w:rPr>
          <w:b/>
          <w:bCs/>
          <w:sz w:val="22"/>
          <w:szCs w:val="22"/>
        </w:rPr>
        <w:t>Kontaktdaten</w:t>
      </w:r>
      <w:r w:rsidRPr="009C7FB6">
        <w:rPr>
          <w:sz w:val="22"/>
          <w:szCs w:val="22"/>
        </w:rPr>
        <w:t>: Anschrift, E-Mail-Adresse, Telefonnummer, Mobilnummer</w:t>
      </w:r>
      <w:r w:rsidR="008950E3">
        <w:rPr>
          <w:sz w:val="22"/>
          <w:szCs w:val="22"/>
        </w:rPr>
        <w:t>,</w:t>
      </w:r>
    </w:p>
    <w:p w14:paraId="745836E9" w14:textId="2274F8A1" w:rsidR="009C7FB6" w:rsidRDefault="009C7FB6" w:rsidP="009C7FB6">
      <w:pPr>
        <w:numPr>
          <w:ilvl w:val="0"/>
          <w:numId w:val="5"/>
        </w:numPr>
        <w:spacing w:line="240" w:lineRule="auto"/>
        <w:rPr>
          <w:sz w:val="22"/>
          <w:szCs w:val="22"/>
        </w:rPr>
      </w:pPr>
      <w:r w:rsidRPr="009C7FB6">
        <w:rPr>
          <w:b/>
          <w:bCs/>
          <w:sz w:val="22"/>
          <w:szCs w:val="22"/>
        </w:rPr>
        <w:t>Finanzdaten</w:t>
      </w:r>
      <w:r w:rsidRPr="009C7FB6">
        <w:rPr>
          <w:sz w:val="22"/>
          <w:szCs w:val="22"/>
        </w:rPr>
        <w:t>: Kontoverbindung, Zahlungshistorie, Rechnungsdaten</w:t>
      </w:r>
      <w:r w:rsidR="00C470A6">
        <w:rPr>
          <w:sz w:val="22"/>
          <w:szCs w:val="22"/>
        </w:rPr>
        <w:t>, Mahnungsdaten,</w:t>
      </w:r>
    </w:p>
    <w:p w14:paraId="654275CF" w14:textId="67BB1B7C" w:rsidR="00C470A6" w:rsidRPr="009C7FB6" w:rsidRDefault="00C470A6" w:rsidP="009C7FB6">
      <w:pPr>
        <w:numPr>
          <w:ilvl w:val="0"/>
          <w:numId w:val="5"/>
        </w:numPr>
        <w:spacing w:line="240" w:lineRule="auto"/>
        <w:rPr>
          <w:sz w:val="22"/>
          <w:szCs w:val="22"/>
        </w:rPr>
      </w:pPr>
      <w:r>
        <w:rPr>
          <w:b/>
          <w:bCs/>
          <w:sz w:val="22"/>
          <w:szCs w:val="22"/>
        </w:rPr>
        <w:t>Rechtsverfolgungsdaten</w:t>
      </w:r>
      <w:r w:rsidRPr="00C470A6">
        <w:rPr>
          <w:sz w:val="22"/>
          <w:szCs w:val="22"/>
        </w:rPr>
        <w:t>:</w:t>
      </w:r>
      <w:r>
        <w:rPr>
          <w:sz w:val="22"/>
          <w:szCs w:val="22"/>
        </w:rPr>
        <w:t xml:space="preserve"> Daten im Zusammenhang mit rechtlichen Schritten zur Durchsetzung von Forderungen, z.B. Inkassounternehmen, Anwälten.</w:t>
      </w:r>
    </w:p>
    <w:p w14:paraId="7451D9EF" w14:textId="77777777" w:rsidR="009F468A" w:rsidRPr="009036CD" w:rsidRDefault="009F468A" w:rsidP="009C7FB6">
      <w:pPr>
        <w:spacing w:line="240" w:lineRule="auto"/>
        <w:rPr>
          <w:sz w:val="22"/>
          <w:szCs w:val="22"/>
        </w:rPr>
      </w:pPr>
    </w:p>
    <w:p w14:paraId="469A06D8" w14:textId="67947195" w:rsidR="009F468A" w:rsidRPr="009036CD" w:rsidRDefault="00E5663A" w:rsidP="009F468A">
      <w:pPr>
        <w:rPr>
          <w:sz w:val="22"/>
          <w:szCs w:val="22"/>
        </w:rPr>
      </w:pPr>
      <w:r w:rsidRPr="009036CD">
        <w:rPr>
          <w:sz w:val="22"/>
          <w:szCs w:val="22"/>
        </w:rPr>
        <w:t xml:space="preserve">Die Verarbeitung Ihrer Daten findet mit unterschiedlichen Software-Komponenten statt. </w:t>
      </w:r>
      <w:r w:rsidR="00E96E92" w:rsidRPr="009036CD">
        <w:rPr>
          <w:sz w:val="22"/>
          <w:szCs w:val="22"/>
        </w:rPr>
        <w:t>Dazu zählen neben</w:t>
      </w:r>
      <w:r w:rsidR="003E5A99">
        <w:rPr>
          <w:sz w:val="22"/>
          <w:szCs w:val="22"/>
        </w:rPr>
        <w:t xml:space="preserve"> </w:t>
      </w:r>
      <w:proofErr w:type="spellStart"/>
      <w:r w:rsidR="003E5A99">
        <w:rPr>
          <w:sz w:val="22"/>
          <w:szCs w:val="22"/>
        </w:rPr>
        <w:t>AppSpace</w:t>
      </w:r>
      <w:proofErr w:type="spellEnd"/>
      <w:r w:rsidR="003E5A99">
        <w:rPr>
          <w:sz w:val="22"/>
          <w:szCs w:val="22"/>
        </w:rPr>
        <w:t xml:space="preserve">, </w:t>
      </w:r>
      <w:proofErr w:type="spellStart"/>
      <w:r w:rsidR="003E5A99">
        <w:rPr>
          <w:sz w:val="22"/>
          <w:szCs w:val="22"/>
        </w:rPr>
        <w:t>KidiCap</w:t>
      </w:r>
      <w:proofErr w:type="spellEnd"/>
      <w:r w:rsidR="003E5A99">
        <w:rPr>
          <w:sz w:val="22"/>
          <w:szCs w:val="22"/>
        </w:rPr>
        <w:t xml:space="preserve"> sowie der</w:t>
      </w:r>
      <w:r w:rsidR="00E96E92" w:rsidRPr="009036CD">
        <w:rPr>
          <w:sz w:val="22"/>
          <w:szCs w:val="22"/>
        </w:rPr>
        <w:t xml:space="preserve"> Acrobat Reader</w:t>
      </w:r>
      <w:r w:rsidR="008D4C30" w:rsidRPr="009036CD">
        <w:rPr>
          <w:sz w:val="22"/>
          <w:szCs w:val="22"/>
        </w:rPr>
        <w:t xml:space="preserve"> </w:t>
      </w:r>
      <w:r w:rsidR="003E5A99">
        <w:rPr>
          <w:sz w:val="22"/>
          <w:szCs w:val="22"/>
        </w:rPr>
        <w:t>und</w:t>
      </w:r>
      <w:r w:rsidR="008D4C30" w:rsidRPr="009036CD">
        <w:rPr>
          <w:sz w:val="22"/>
          <w:szCs w:val="22"/>
        </w:rPr>
        <w:t xml:space="preserve"> </w:t>
      </w:r>
      <w:r w:rsidR="00E96E92" w:rsidRPr="009036CD">
        <w:rPr>
          <w:sz w:val="22"/>
          <w:szCs w:val="22"/>
        </w:rPr>
        <w:t xml:space="preserve">Microsoft Office Programme (inkl. Outlook) sodass eine Übermittlung Ihrer Daten in die USA nicht gänzlich ausgeschlossen </w:t>
      </w:r>
      <w:r w:rsidR="00E96E92" w:rsidRPr="009036CD">
        <w:rPr>
          <w:sz w:val="22"/>
          <w:szCs w:val="22"/>
        </w:rPr>
        <w:lastRenderedPageBreak/>
        <w:t>werden kann.</w:t>
      </w:r>
      <w:r w:rsidR="003E5A99">
        <w:rPr>
          <w:sz w:val="22"/>
          <w:szCs w:val="22"/>
        </w:rPr>
        <w:t xml:space="preserve"> </w:t>
      </w:r>
      <w:r w:rsidR="003E5A99">
        <w:rPr>
          <w:sz w:val="22"/>
          <w:szCs w:val="22"/>
        </w:rPr>
        <w:t>Wo möglich wurde zum Auftragsverarbeiter ein Auftragsverarbeitungsvertrag bzw. DPA geschlossen.</w:t>
      </w:r>
    </w:p>
    <w:p w14:paraId="57BFD85A" w14:textId="77777777" w:rsidR="008D4C30" w:rsidRPr="009036CD" w:rsidRDefault="008D4C30" w:rsidP="009F468A">
      <w:pPr>
        <w:rPr>
          <w:sz w:val="22"/>
          <w:szCs w:val="22"/>
        </w:rPr>
      </w:pPr>
    </w:p>
    <w:p w14:paraId="0D1F880A" w14:textId="77777777" w:rsidR="008950E3" w:rsidRPr="00B97C6F" w:rsidRDefault="008950E3" w:rsidP="008950E3">
      <w:pPr>
        <w:pStyle w:val="Listenabsatz"/>
        <w:numPr>
          <w:ilvl w:val="0"/>
          <w:numId w:val="3"/>
        </w:numPr>
        <w:rPr>
          <w:b/>
          <w:bCs/>
          <w:sz w:val="22"/>
          <w:szCs w:val="22"/>
        </w:rPr>
      </w:pPr>
      <w:r w:rsidRPr="00B97C6F">
        <w:rPr>
          <w:b/>
          <w:bCs/>
          <w:sz w:val="22"/>
          <w:szCs w:val="22"/>
        </w:rPr>
        <w:t>RECHTSGRUNDLAGE UND ZWECKE DER VERARBEITUNG</w:t>
      </w:r>
    </w:p>
    <w:p w14:paraId="0DB2B08B" w14:textId="77777777" w:rsidR="008950E3" w:rsidRPr="00B97C6F" w:rsidRDefault="008950E3" w:rsidP="008950E3">
      <w:pPr>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Die Verarbeitung personenbezogener Daten erfolgt auf Grundlage des EKD-Datenschutzgesetzes (DSG-EKD) sowie anderen spezialgesetzlichen Grundlagen. Insbesondere § 6 DSG-EKD regelt die Rechtmäßigkeit der Verarbeitung personenbezogener Daten.</w:t>
      </w:r>
    </w:p>
    <w:p w14:paraId="1B2B6DDC" w14:textId="77777777" w:rsidR="008950E3" w:rsidRPr="00B97C6F" w:rsidRDefault="008950E3" w:rsidP="008950E3">
      <w:pPr>
        <w:jc w:val="both"/>
        <w:rPr>
          <w:sz w:val="22"/>
          <w:szCs w:val="22"/>
        </w:rPr>
      </w:pPr>
    </w:p>
    <w:p w14:paraId="6C224E96" w14:textId="77777777" w:rsidR="008950E3" w:rsidRPr="00B97C6F" w:rsidRDefault="008950E3" w:rsidP="008950E3">
      <w:pPr>
        <w:numPr>
          <w:ilvl w:val="0"/>
          <w:numId w:val="9"/>
        </w:numPr>
        <w:jc w:val="both"/>
        <w:rPr>
          <w:sz w:val="22"/>
          <w:szCs w:val="22"/>
        </w:rPr>
      </w:pPr>
      <w:r w:rsidRPr="00B97C6F">
        <w:rPr>
          <w:b/>
          <w:bCs/>
          <w:sz w:val="22"/>
          <w:szCs w:val="22"/>
        </w:rPr>
        <w:t>§ 6 Nr. 1 DSG-EKD: Erlaubnis durch Rechtsvorschrift</w:t>
      </w:r>
      <w:r w:rsidRPr="00B97C6F">
        <w:rPr>
          <w:sz w:val="22"/>
          <w:szCs w:val="22"/>
        </w:rPr>
        <w:t> </w:t>
      </w:r>
    </w:p>
    <w:p w14:paraId="7B2DBD23" w14:textId="77777777" w:rsidR="008950E3" w:rsidRPr="00B97C6F" w:rsidRDefault="008950E3" w:rsidP="008950E3">
      <w:pPr>
        <w:ind w:left="720"/>
        <w:jc w:val="both"/>
        <w:rPr>
          <w:sz w:val="22"/>
          <w:szCs w:val="22"/>
        </w:rPr>
      </w:pPr>
      <w:r w:rsidRPr="00B97C6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24BDD03E" w14:textId="77777777" w:rsidR="008950E3" w:rsidRPr="00B97C6F" w:rsidRDefault="008950E3" w:rsidP="008950E3">
      <w:pPr>
        <w:numPr>
          <w:ilvl w:val="0"/>
          <w:numId w:val="9"/>
        </w:numPr>
        <w:jc w:val="both"/>
        <w:rPr>
          <w:sz w:val="22"/>
          <w:szCs w:val="22"/>
        </w:rPr>
      </w:pPr>
      <w:r w:rsidRPr="00B97C6F">
        <w:rPr>
          <w:b/>
          <w:bCs/>
          <w:sz w:val="22"/>
          <w:szCs w:val="22"/>
        </w:rPr>
        <w:t>§ 6 Nr. 2 DSG-EKD: Einwilligung der betroffenen Person</w:t>
      </w:r>
      <w:r w:rsidRPr="00B97C6F">
        <w:rPr>
          <w:sz w:val="22"/>
          <w:szCs w:val="22"/>
        </w:rPr>
        <w:t> </w:t>
      </w:r>
    </w:p>
    <w:p w14:paraId="20EA9CFD" w14:textId="77777777" w:rsidR="008950E3" w:rsidRPr="00B97C6F" w:rsidRDefault="008950E3" w:rsidP="008950E3">
      <w:pPr>
        <w:ind w:left="720"/>
        <w:jc w:val="both"/>
        <w:rPr>
          <w:sz w:val="22"/>
          <w:szCs w:val="22"/>
        </w:rPr>
      </w:pPr>
      <w:r w:rsidRPr="00B97C6F">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63954DCE" w14:textId="77777777" w:rsidR="008950E3" w:rsidRPr="00B97C6F" w:rsidRDefault="008950E3" w:rsidP="008950E3">
      <w:pPr>
        <w:numPr>
          <w:ilvl w:val="0"/>
          <w:numId w:val="9"/>
        </w:numPr>
        <w:jc w:val="both"/>
        <w:rPr>
          <w:sz w:val="22"/>
          <w:szCs w:val="22"/>
        </w:rPr>
      </w:pPr>
      <w:r w:rsidRPr="00B97C6F">
        <w:rPr>
          <w:b/>
          <w:bCs/>
          <w:sz w:val="22"/>
          <w:szCs w:val="22"/>
        </w:rPr>
        <w:t>§ 6 Nr. 3 DSG-EKD: Erfüllung der Aufgaben der verantwortlichen Stelle</w:t>
      </w:r>
      <w:r w:rsidRPr="00B97C6F">
        <w:rPr>
          <w:sz w:val="22"/>
          <w:szCs w:val="22"/>
        </w:rPr>
        <w:t> </w:t>
      </w:r>
    </w:p>
    <w:p w14:paraId="71D6C501" w14:textId="77777777" w:rsidR="008950E3" w:rsidRPr="00B97C6F" w:rsidRDefault="008950E3" w:rsidP="008950E3">
      <w:pPr>
        <w:ind w:left="720"/>
        <w:jc w:val="both"/>
        <w:rPr>
          <w:sz w:val="22"/>
          <w:szCs w:val="22"/>
        </w:rPr>
      </w:pPr>
      <w:r w:rsidRPr="00B97C6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5750AA27" w14:textId="77777777" w:rsidR="008950E3" w:rsidRPr="00B97C6F" w:rsidRDefault="008950E3" w:rsidP="008950E3">
      <w:pPr>
        <w:numPr>
          <w:ilvl w:val="0"/>
          <w:numId w:val="9"/>
        </w:numPr>
        <w:jc w:val="both"/>
        <w:rPr>
          <w:sz w:val="22"/>
          <w:szCs w:val="22"/>
        </w:rPr>
      </w:pPr>
      <w:r w:rsidRPr="00B97C6F">
        <w:rPr>
          <w:b/>
          <w:bCs/>
          <w:sz w:val="22"/>
          <w:szCs w:val="22"/>
        </w:rPr>
        <w:t>§ 6 Nr. 4 DSG-EKD: Wahrung berechtigter Interessen</w:t>
      </w:r>
      <w:r w:rsidRPr="00B97C6F">
        <w:rPr>
          <w:sz w:val="22"/>
          <w:szCs w:val="22"/>
        </w:rPr>
        <w:t> </w:t>
      </w:r>
    </w:p>
    <w:p w14:paraId="4C9C7E7F" w14:textId="77777777" w:rsidR="008950E3" w:rsidRPr="00B97C6F" w:rsidRDefault="008950E3" w:rsidP="008950E3">
      <w:pPr>
        <w:ind w:left="720"/>
        <w:jc w:val="both"/>
        <w:rPr>
          <w:sz w:val="22"/>
          <w:szCs w:val="22"/>
        </w:rPr>
      </w:pPr>
      <w:r w:rsidRPr="00B97C6F">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2AADB04B" w14:textId="77777777" w:rsidR="008950E3" w:rsidRPr="00B97C6F" w:rsidRDefault="008950E3" w:rsidP="008950E3">
      <w:pPr>
        <w:numPr>
          <w:ilvl w:val="0"/>
          <w:numId w:val="9"/>
        </w:numPr>
        <w:jc w:val="both"/>
        <w:rPr>
          <w:sz w:val="22"/>
          <w:szCs w:val="22"/>
        </w:rPr>
      </w:pPr>
      <w:r w:rsidRPr="00B97C6F">
        <w:rPr>
          <w:b/>
          <w:bCs/>
          <w:sz w:val="22"/>
          <w:szCs w:val="22"/>
        </w:rPr>
        <w:t>§ 6 Nr. 5 DSG-EKD: Erfüllung eines Vertrages</w:t>
      </w:r>
      <w:r w:rsidRPr="00B97C6F">
        <w:rPr>
          <w:sz w:val="22"/>
          <w:szCs w:val="22"/>
        </w:rPr>
        <w:t> </w:t>
      </w:r>
    </w:p>
    <w:p w14:paraId="133EEC08" w14:textId="0B86A691" w:rsidR="008950E3" w:rsidRDefault="008950E3" w:rsidP="008950E3">
      <w:pPr>
        <w:ind w:left="720"/>
        <w:jc w:val="both"/>
        <w:rPr>
          <w:sz w:val="22"/>
          <w:szCs w:val="22"/>
        </w:rPr>
      </w:pPr>
      <w:r w:rsidRPr="00B97C6F">
        <w:rPr>
          <w:sz w:val="22"/>
          <w:szCs w:val="22"/>
        </w:rPr>
        <w:t>Die Verarbeitung personenbezogener Daten ist zulässig, wenn sie zur Erfüllung eines Vertrages, dessen Vertragspartei die betroffene Person ist, oder zur Durchführung vorvertraglicher Maßnahmen erforderlich ist. Ein typisches Beispiel hierfür ist die Verarbeitung von Daten im Rahmen eines Mietvertrages oder eines Arbeitsvertrages.</w:t>
      </w:r>
    </w:p>
    <w:p w14:paraId="3E42F799" w14:textId="77777777" w:rsidR="004A0CB4" w:rsidRDefault="004A0CB4" w:rsidP="008950E3">
      <w:pPr>
        <w:ind w:left="720"/>
        <w:jc w:val="both"/>
        <w:rPr>
          <w:sz w:val="22"/>
          <w:szCs w:val="22"/>
        </w:rPr>
      </w:pPr>
    </w:p>
    <w:p w14:paraId="5F2B6238" w14:textId="77777777" w:rsidR="004A0CB4" w:rsidRPr="00B97C6F" w:rsidRDefault="004A0CB4" w:rsidP="008950E3">
      <w:pPr>
        <w:ind w:left="720"/>
        <w:jc w:val="both"/>
        <w:rPr>
          <w:sz w:val="22"/>
          <w:szCs w:val="22"/>
        </w:rPr>
      </w:pPr>
    </w:p>
    <w:p w14:paraId="6FF199FD" w14:textId="77777777" w:rsidR="008950E3" w:rsidRPr="00B97C6F" w:rsidRDefault="008950E3" w:rsidP="008950E3">
      <w:pPr>
        <w:numPr>
          <w:ilvl w:val="0"/>
          <w:numId w:val="9"/>
        </w:numPr>
        <w:rPr>
          <w:sz w:val="22"/>
          <w:szCs w:val="22"/>
        </w:rPr>
      </w:pPr>
      <w:r w:rsidRPr="00B97C6F">
        <w:rPr>
          <w:b/>
          <w:bCs/>
          <w:sz w:val="22"/>
          <w:szCs w:val="22"/>
        </w:rPr>
        <w:lastRenderedPageBreak/>
        <w:t>§ 6 Nr. 6 DSG-EKD: Erfüllung einer rechtlichen Verpflichtung</w:t>
      </w:r>
      <w:r w:rsidRPr="00B97C6F">
        <w:rPr>
          <w:sz w:val="22"/>
          <w:szCs w:val="22"/>
        </w:rPr>
        <w:t> </w:t>
      </w:r>
    </w:p>
    <w:p w14:paraId="22AD69C3" w14:textId="77777777" w:rsidR="008950E3" w:rsidRPr="00B97C6F" w:rsidRDefault="008950E3" w:rsidP="008950E3">
      <w:pPr>
        <w:ind w:left="720"/>
        <w:jc w:val="both"/>
        <w:rPr>
          <w:sz w:val="22"/>
          <w:szCs w:val="22"/>
        </w:rPr>
      </w:pPr>
      <w:r w:rsidRPr="00B97C6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Beispiele dafür sind steuerrechtliche Aufbewahrungspflichten oder Meldepflichten gegenüber staatlichen Behörden.</w:t>
      </w:r>
    </w:p>
    <w:p w14:paraId="71BF1236" w14:textId="77777777" w:rsidR="008950E3" w:rsidRPr="00B97C6F" w:rsidRDefault="008950E3" w:rsidP="008950E3">
      <w:pPr>
        <w:numPr>
          <w:ilvl w:val="0"/>
          <w:numId w:val="9"/>
        </w:numPr>
        <w:rPr>
          <w:sz w:val="22"/>
          <w:szCs w:val="22"/>
        </w:rPr>
      </w:pPr>
      <w:r w:rsidRPr="00B97C6F">
        <w:rPr>
          <w:b/>
          <w:bCs/>
          <w:sz w:val="22"/>
          <w:szCs w:val="22"/>
        </w:rPr>
        <w:t>§ 6 Nr. 7 DSG-EKD: Schutz lebenswichtiger Interessen</w:t>
      </w:r>
      <w:r w:rsidRPr="00B97C6F">
        <w:rPr>
          <w:sz w:val="22"/>
          <w:szCs w:val="22"/>
        </w:rPr>
        <w:t> </w:t>
      </w:r>
    </w:p>
    <w:p w14:paraId="4A2AA08C" w14:textId="77777777" w:rsidR="008950E3" w:rsidRPr="00B97C6F" w:rsidRDefault="008950E3" w:rsidP="008950E3">
      <w:pPr>
        <w:ind w:left="720"/>
        <w:jc w:val="both"/>
        <w:rPr>
          <w:sz w:val="22"/>
          <w:szCs w:val="22"/>
        </w:rPr>
      </w:pPr>
      <w:r w:rsidRPr="00B97C6F">
        <w:rPr>
          <w:sz w:val="22"/>
          <w:szCs w:val="22"/>
        </w:rPr>
        <w:t xml:space="preserve">Die Verarbeitung personenbezogener Daten ist zulässig, wenn Sie erforderlich ist, um lebenswichtige Interessen der betroffenen Person oder einer anderen natürlichen Person zu schützen. </w:t>
      </w:r>
    </w:p>
    <w:p w14:paraId="605DE94F" w14:textId="77777777" w:rsidR="008950E3" w:rsidRPr="00B97C6F" w:rsidRDefault="008950E3" w:rsidP="008950E3">
      <w:pPr>
        <w:rPr>
          <w:sz w:val="22"/>
          <w:szCs w:val="22"/>
        </w:rPr>
      </w:pPr>
      <w:r w:rsidRPr="00B97C6F">
        <w:rPr>
          <w:b/>
          <w:bCs/>
          <w:sz w:val="22"/>
          <w:szCs w:val="22"/>
        </w:rPr>
        <w:t xml:space="preserve">Darüber hinaus ist in bestimmten Fällen auch die Verarbeitung von besonderen Kategorien personenbezogener Daten möglich. </w:t>
      </w:r>
    </w:p>
    <w:p w14:paraId="0DCC5C5C" w14:textId="77777777" w:rsidR="008950E3" w:rsidRPr="00B97C6F" w:rsidRDefault="008950E3" w:rsidP="008950E3">
      <w:pPr>
        <w:numPr>
          <w:ilvl w:val="0"/>
          <w:numId w:val="10"/>
        </w:numPr>
        <w:rPr>
          <w:sz w:val="22"/>
          <w:szCs w:val="22"/>
        </w:rPr>
      </w:pPr>
      <w:r w:rsidRPr="00B97C6F">
        <w:rPr>
          <w:b/>
          <w:bCs/>
          <w:sz w:val="22"/>
          <w:szCs w:val="22"/>
        </w:rPr>
        <w:t>§ 13 Abs. 2 Nr. 1 DSG-EKD:</w:t>
      </w:r>
    </w:p>
    <w:p w14:paraId="73FFF508" w14:textId="77777777" w:rsidR="008950E3" w:rsidRPr="00B97C6F" w:rsidRDefault="008950E3" w:rsidP="008950E3">
      <w:pPr>
        <w:ind w:left="720"/>
        <w:jc w:val="both"/>
        <w:rPr>
          <w:sz w:val="22"/>
          <w:szCs w:val="22"/>
        </w:rPr>
      </w:pPr>
      <w:r w:rsidRPr="00B97C6F">
        <w:rPr>
          <w:sz w:val="22"/>
          <w:szCs w:val="22"/>
        </w:rPr>
        <w:t>Die Verarbeitung besonderer Kategorien personenbezogener Daten (bspw. Gesundheitsdaten) ist zulässig, wenn die betroffene Person für einen oder mehrere festgelegte Zwecke eine Einwilligung erteilt hat.</w:t>
      </w:r>
    </w:p>
    <w:p w14:paraId="3D683C47" w14:textId="77777777" w:rsidR="008950E3" w:rsidRPr="00B97C6F" w:rsidRDefault="008950E3" w:rsidP="008950E3">
      <w:pPr>
        <w:numPr>
          <w:ilvl w:val="0"/>
          <w:numId w:val="10"/>
        </w:numPr>
        <w:rPr>
          <w:sz w:val="22"/>
          <w:szCs w:val="22"/>
        </w:rPr>
      </w:pPr>
      <w:r w:rsidRPr="00B97C6F">
        <w:rPr>
          <w:b/>
          <w:bCs/>
          <w:sz w:val="22"/>
          <w:szCs w:val="22"/>
        </w:rPr>
        <w:t>§ 13 Abs. 2 Nr. 2 DSG-EKD:</w:t>
      </w:r>
    </w:p>
    <w:p w14:paraId="62DD39BF" w14:textId="77777777" w:rsidR="008950E3" w:rsidRPr="00B97C6F" w:rsidRDefault="008950E3" w:rsidP="008950E3">
      <w:pPr>
        <w:ind w:left="720"/>
        <w:jc w:val="both"/>
        <w:rPr>
          <w:sz w:val="22"/>
          <w:szCs w:val="22"/>
        </w:rPr>
      </w:pPr>
      <w:r w:rsidRPr="00B97C6F">
        <w:rPr>
          <w:sz w:val="22"/>
          <w:szCs w:val="22"/>
        </w:rPr>
        <w:t xml:space="preserve">Die Verarbeitung von besonderen Kategorien personenbezogener Daten (bspw. Gesundheitsdaten) ist rechtmäßig, wenn die Verarbeitung erforderlich ist, damit die verantwortliche Stelle oder die betroffene </w:t>
      </w:r>
      <w:proofErr w:type="gramStart"/>
      <w:r w:rsidRPr="00B97C6F">
        <w:rPr>
          <w:sz w:val="22"/>
          <w:szCs w:val="22"/>
        </w:rPr>
        <w:t>Person</w:t>
      </w:r>
      <w:proofErr w:type="gramEnd"/>
      <w:r w:rsidRPr="00B97C6F">
        <w:rPr>
          <w:sz w:val="22"/>
          <w:szCs w:val="22"/>
        </w:rPr>
        <w:t xml:space="preserve"> die ihr aus dem kirchlichen Arbeitsrecht erwachsenen Rechte ausüben und ihren diesbezüglichen Pflichten nachkommen kann.</w:t>
      </w:r>
    </w:p>
    <w:p w14:paraId="5BFD38F0" w14:textId="77777777" w:rsidR="008950E3" w:rsidRPr="00B97C6F" w:rsidRDefault="008950E3" w:rsidP="008950E3">
      <w:pPr>
        <w:rPr>
          <w:b/>
          <w:bCs/>
          <w:sz w:val="22"/>
          <w:szCs w:val="22"/>
        </w:rPr>
      </w:pPr>
      <w:r w:rsidRPr="00B97C6F">
        <w:rPr>
          <w:b/>
          <w:bCs/>
          <w:sz w:val="22"/>
          <w:szCs w:val="22"/>
        </w:rPr>
        <w:t>Die Verarbeitung der genannten personenbezogenen Daten erfolgt zu den folgenden Zwecken:</w:t>
      </w:r>
    </w:p>
    <w:p w14:paraId="4DDD0D1C" w14:textId="4F5E0510" w:rsidR="008950E3" w:rsidRPr="008950E3" w:rsidRDefault="008950E3" w:rsidP="008950E3">
      <w:pPr>
        <w:pStyle w:val="Listenabsatz"/>
        <w:numPr>
          <w:ilvl w:val="0"/>
          <w:numId w:val="8"/>
        </w:numPr>
        <w:rPr>
          <w:sz w:val="22"/>
          <w:szCs w:val="22"/>
        </w:rPr>
      </w:pPr>
      <w:r w:rsidRPr="008950E3">
        <w:rPr>
          <w:b/>
          <w:bCs/>
          <w:sz w:val="22"/>
          <w:szCs w:val="22"/>
        </w:rPr>
        <w:t>Buchhaltung und Rechnungswesen</w:t>
      </w:r>
      <w:r w:rsidRPr="008950E3">
        <w:rPr>
          <w:sz w:val="22"/>
          <w:szCs w:val="22"/>
        </w:rPr>
        <w:t xml:space="preserve"> – Erfassung und Verwaltung von Einnahmen, Ausgaben, Rechnungen und Zahlungsströmen</w:t>
      </w:r>
      <w:r>
        <w:rPr>
          <w:sz w:val="22"/>
          <w:szCs w:val="22"/>
        </w:rPr>
        <w:t xml:space="preserve"> </w:t>
      </w:r>
      <w:r>
        <w:rPr>
          <w:sz w:val="22"/>
          <w:szCs w:val="22"/>
        </w:rPr>
        <w:t>(gem. § 6 Nr. 1, § 6 Nr. 6 DSG-EKD),</w:t>
      </w:r>
    </w:p>
    <w:p w14:paraId="344CB713" w14:textId="29923C93" w:rsidR="008950E3" w:rsidRPr="008950E3" w:rsidRDefault="008950E3" w:rsidP="008950E3">
      <w:pPr>
        <w:numPr>
          <w:ilvl w:val="0"/>
          <w:numId w:val="8"/>
        </w:numPr>
        <w:rPr>
          <w:sz w:val="22"/>
          <w:szCs w:val="22"/>
        </w:rPr>
      </w:pPr>
      <w:r w:rsidRPr="008950E3">
        <w:rPr>
          <w:b/>
          <w:bCs/>
          <w:sz w:val="22"/>
          <w:szCs w:val="22"/>
        </w:rPr>
        <w:t>Gehaltsabrechnung und Vergütungsmanagement</w:t>
      </w:r>
      <w:r w:rsidRPr="008950E3">
        <w:rPr>
          <w:sz w:val="22"/>
          <w:szCs w:val="22"/>
        </w:rPr>
        <w:t xml:space="preserve"> – Berechnung und Auszahlung von Gehältern, Sozialleistungen und steuerlichen Abzügen</w:t>
      </w:r>
      <w:r>
        <w:rPr>
          <w:sz w:val="22"/>
          <w:szCs w:val="22"/>
        </w:rPr>
        <w:t xml:space="preserve"> </w:t>
      </w:r>
      <w:r>
        <w:rPr>
          <w:sz w:val="22"/>
          <w:szCs w:val="22"/>
        </w:rPr>
        <w:t>(gem. § 6 Nr. 1, § 6 Nr. 6 DSG-EKD),</w:t>
      </w:r>
    </w:p>
    <w:p w14:paraId="7E182DD0" w14:textId="4152CC3F" w:rsidR="008950E3" w:rsidRPr="008950E3" w:rsidRDefault="008950E3" w:rsidP="008950E3">
      <w:pPr>
        <w:numPr>
          <w:ilvl w:val="0"/>
          <w:numId w:val="8"/>
        </w:numPr>
        <w:rPr>
          <w:sz w:val="22"/>
          <w:szCs w:val="22"/>
        </w:rPr>
      </w:pPr>
      <w:r w:rsidRPr="008950E3">
        <w:rPr>
          <w:b/>
          <w:bCs/>
          <w:sz w:val="22"/>
          <w:szCs w:val="22"/>
        </w:rPr>
        <w:t>Budgetplanung und Finanzcontrolling</w:t>
      </w:r>
      <w:r w:rsidRPr="008950E3">
        <w:rPr>
          <w:sz w:val="22"/>
          <w:szCs w:val="22"/>
        </w:rPr>
        <w:t xml:space="preserve"> – Analyse und Steuerung finanzieller Ressourcen zur Sicherstellung einer nachhaltigen Haushaltsführung</w:t>
      </w:r>
      <w:r>
        <w:rPr>
          <w:sz w:val="22"/>
          <w:szCs w:val="22"/>
        </w:rPr>
        <w:t xml:space="preserve"> </w:t>
      </w:r>
      <w:r>
        <w:rPr>
          <w:sz w:val="22"/>
          <w:szCs w:val="22"/>
        </w:rPr>
        <w:t xml:space="preserve">(gem. § 6 Nr. 1, § 6 Nr. </w:t>
      </w:r>
      <w:r>
        <w:rPr>
          <w:sz w:val="22"/>
          <w:szCs w:val="22"/>
        </w:rPr>
        <w:t>3</w:t>
      </w:r>
      <w:r>
        <w:rPr>
          <w:sz w:val="22"/>
          <w:szCs w:val="22"/>
        </w:rPr>
        <w:t xml:space="preserve"> DSG-EKD),</w:t>
      </w:r>
    </w:p>
    <w:p w14:paraId="00A28392" w14:textId="53134989" w:rsidR="008950E3" w:rsidRPr="008950E3" w:rsidRDefault="008950E3" w:rsidP="008950E3">
      <w:pPr>
        <w:numPr>
          <w:ilvl w:val="0"/>
          <w:numId w:val="8"/>
        </w:numPr>
        <w:rPr>
          <w:sz w:val="22"/>
          <w:szCs w:val="22"/>
        </w:rPr>
      </w:pPr>
      <w:r w:rsidRPr="008950E3">
        <w:rPr>
          <w:b/>
          <w:bCs/>
          <w:sz w:val="22"/>
          <w:szCs w:val="22"/>
        </w:rPr>
        <w:t>Steuer- und Abgabenverwaltung</w:t>
      </w:r>
      <w:r w:rsidRPr="008950E3">
        <w:rPr>
          <w:sz w:val="22"/>
          <w:szCs w:val="22"/>
        </w:rPr>
        <w:t xml:space="preserve"> – Erfüllung steuerlicher Pflichten, Meldung von Abgaben und Einhaltung gesetzlicher Vorschriften</w:t>
      </w:r>
      <w:r>
        <w:rPr>
          <w:sz w:val="22"/>
          <w:szCs w:val="22"/>
        </w:rPr>
        <w:t xml:space="preserve"> </w:t>
      </w:r>
      <w:r w:rsidR="009C70C0">
        <w:rPr>
          <w:sz w:val="22"/>
          <w:szCs w:val="22"/>
        </w:rPr>
        <w:t>(gem. § 6 Nr. 1, § 6 Nr. 6 DSG-EKD),</w:t>
      </w:r>
    </w:p>
    <w:p w14:paraId="759E2704" w14:textId="13DA9E81" w:rsidR="008950E3" w:rsidRPr="008950E3" w:rsidRDefault="008950E3" w:rsidP="008950E3">
      <w:pPr>
        <w:numPr>
          <w:ilvl w:val="0"/>
          <w:numId w:val="8"/>
        </w:numPr>
        <w:rPr>
          <w:sz w:val="22"/>
          <w:szCs w:val="22"/>
        </w:rPr>
      </w:pPr>
      <w:r w:rsidRPr="008950E3">
        <w:rPr>
          <w:b/>
          <w:bCs/>
          <w:sz w:val="22"/>
          <w:szCs w:val="22"/>
        </w:rPr>
        <w:t>Vertrags- und Zahlungsmanagement</w:t>
      </w:r>
      <w:r w:rsidRPr="008950E3">
        <w:rPr>
          <w:sz w:val="22"/>
          <w:szCs w:val="22"/>
        </w:rPr>
        <w:t xml:space="preserve"> – Verwaltung von Verträgen mit Lieferanten, Dienstleistern und anderen Geschäftspartnern</w:t>
      </w:r>
      <w:r>
        <w:rPr>
          <w:sz w:val="22"/>
          <w:szCs w:val="22"/>
        </w:rPr>
        <w:t xml:space="preserve"> </w:t>
      </w:r>
      <w:r w:rsidR="009C70C0">
        <w:rPr>
          <w:sz w:val="22"/>
          <w:szCs w:val="22"/>
        </w:rPr>
        <w:t>(gem. § 6 Nr. 4 DSG-EKD),</w:t>
      </w:r>
    </w:p>
    <w:p w14:paraId="4F4BC063" w14:textId="1043FDB0" w:rsidR="008950E3" w:rsidRPr="008950E3" w:rsidRDefault="008950E3" w:rsidP="008950E3">
      <w:pPr>
        <w:numPr>
          <w:ilvl w:val="0"/>
          <w:numId w:val="8"/>
        </w:numPr>
        <w:rPr>
          <w:sz w:val="22"/>
          <w:szCs w:val="22"/>
        </w:rPr>
      </w:pPr>
      <w:r w:rsidRPr="008950E3">
        <w:rPr>
          <w:b/>
          <w:bCs/>
          <w:sz w:val="22"/>
          <w:szCs w:val="22"/>
        </w:rPr>
        <w:lastRenderedPageBreak/>
        <w:t>Spenden- und Fördermittelverwaltung</w:t>
      </w:r>
      <w:r w:rsidRPr="008950E3">
        <w:rPr>
          <w:sz w:val="22"/>
          <w:szCs w:val="22"/>
        </w:rPr>
        <w:t xml:space="preserve"> – Dokumentation und Verarbeitung von Spenden sowie Beantragung und Abrechnung von Fördermitteln</w:t>
      </w:r>
      <w:r>
        <w:rPr>
          <w:sz w:val="22"/>
          <w:szCs w:val="22"/>
        </w:rPr>
        <w:t xml:space="preserve"> (gem. § 6 Nr. 1, § 6 Nr. 6 DSG-EKD),</w:t>
      </w:r>
    </w:p>
    <w:p w14:paraId="07171DE5" w14:textId="77777777" w:rsidR="008950E3" w:rsidRPr="009036CD" w:rsidRDefault="008950E3" w:rsidP="005C38CC">
      <w:pPr>
        <w:rPr>
          <w:sz w:val="22"/>
          <w:szCs w:val="22"/>
        </w:rPr>
      </w:pPr>
    </w:p>
    <w:p w14:paraId="3A4B2FE2" w14:textId="0B6ADEF1" w:rsidR="00375266" w:rsidRPr="00E3574D" w:rsidRDefault="00E3574D" w:rsidP="00833F98">
      <w:pPr>
        <w:pStyle w:val="Listenabsatz"/>
        <w:numPr>
          <w:ilvl w:val="0"/>
          <w:numId w:val="3"/>
        </w:numPr>
        <w:rPr>
          <w:b/>
          <w:bCs/>
          <w:sz w:val="22"/>
          <w:szCs w:val="22"/>
        </w:rPr>
      </w:pPr>
      <w:r w:rsidRPr="00E3574D">
        <w:rPr>
          <w:b/>
          <w:bCs/>
          <w:sz w:val="22"/>
          <w:szCs w:val="22"/>
        </w:rPr>
        <w:t>EMPFÄNGER DER PERSONENBEZOGENEN DATEN</w:t>
      </w:r>
    </w:p>
    <w:p w14:paraId="36A48EBB" w14:textId="3A88FDDC" w:rsidR="00833F98" w:rsidRDefault="00E35222" w:rsidP="009C70C0">
      <w:pPr>
        <w:jc w:val="both"/>
        <w:rPr>
          <w:sz w:val="22"/>
          <w:szCs w:val="22"/>
        </w:rPr>
      </w:pPr>
      <w:r>
        <w:rPr>
          <w:sz w:val="22"/>
          <w:szCs w:val="22"/>
        </w:rPr>
        <w:t xml:space="preserve">Der Begriff </w:t>
      </w:r>
      <w:r w:rsidR="00F43F07">
        <w:rPr>
          <w:sz w:val="22"/>
          <w:szCs w:val="22"/>
        </w:rPr>
        <w:t>des „</w:t>
      </w:r>
      <w:r>
        <w:rPr>
          <w:sz w:val="22"/>
          <w:szCs w:val="22"/>
        </w:rPr>
        <w:t>Empfänger</w:t>
      </w:r>
      <w:r w:rsidR="00F43F07">
        <w:rPr>
          <w:sz w:val="22"/>
          <w:szCs w:val="22"/>
        </w:rPr>
        <w:t>s“</w:t>
      </w:r>
      <w:r>
        <w:rPr>
          <w:sz w:val="22"/>
          <w:szCs w:val="22"/>
        </w:rPr>
        <w:t xml:space="preserve"> ist in § 4 Nr. 11 DSG-EKD legaldefiniert</w:t>
      </w:r>
      <w:r w:rsidR="009E277A">
        <w:rPr>
          <w:sz w:val="22"/>
          <w:szCs w:val="22"/>
        </w:rPr>
        <w:t>. Danach zählt als „Empfänger“ eine natürliche oder juristische Person, kirchliche oder sonstige Stelle, der personenbezogene Daten offengelegt werden, unabhängig davon, ob es sich bei ihr um einen Dritten handelt oder nicht.</w:t>
      </w:r>
      <w:r w:rsidR="00F43F07">
        <w:rPr>
          <w:sz w:val="22"/>
          <w:szCs w:val="22"/>
        </w:rPr>
        <w:t xml:space="preserve"> Folgende Empfänger sind im Verarbeitungsprozess möglich:</w:t>
      </w:r>
    </w:p>
    <w:p w14:paraId="08949C30" w14:textId="12268C3A" w:rsidR="00F43F07" w:rsidRDefault="00F43F07" w:rsidP="00F43F07">
      <w:pPr>
        <w:pStyle w:val="Listenabsatz"/>
        <w:numPr>
          <w:ilvl w:val="0"/>
          <w:numId w:val="2"/>
        </w:numPr>
        <w:rPr>
          <w:sz w:val="22"/>
          <w:szCs w:val="22"/>
        </w:rPr>
      </w:pPr>
      <w:r>
        <w:rPr>
          <w:sz w:val="22"/>
          <w:szCs w:val="22"/>
        </w:rPr>
        <w:t>Kirchenvorstand des Kirchenkreises,</w:t>
      </w:r>
    </w:p>
    <w:p w14:paraId="49EE9A8E" w14:textId="0FF3954C" w:rsidR="00F43F07" w:rsidRDefault="00F43F07" w:rsidP="00F43F07">
      <w:pPr>
        <w:pStyle w:val="Listenabsatz"/>
        <w:numPr>
          <w:ilvl w:val="0"/>
          <w:numId w:val="2"/>
        </w:numPr>
        <w:rPr>
          <w:sz w:val="22"/>
          <w:szCs w:val="22"/>
        </w:rPr>
      </w:pPr>
      <w:r>
        <w:rPr>
          <w:sz w:val="22"/>
          <w:szCs w:val="22"/>
        </w:rPr>
        <w:t>Ev.-luth. Kirchenamt als ausführende Stelle,</w:t>
      </w:r>
    </w:p>
    <w:p w14:paraId="74180C5E" w14:textId="7CD1EBB7" w:rsidR="00F43F07" w:rsidRDefault="00F43F07" w:rsidP="00F43F07">
      <w:pPr>
        <w:pStyle w:val="Listenabsatz"/>
        <w:numPr>
          <w:ilvl w:val="0"/>
          <w:numId w:val="2"/>
        </w:numPr>
        <w:rPr>
          <w:sz w:val="22"/>
          <w:szCs w:val="22"/>
        </w:rPr>
      </w:pPr>
      <w:r>
        <w:rPr>
          <w:sz w:val="22"/>
          <w:szCs w:val="22"/>
        </w:rPr>
        <w:t>Ggf. Landeskirchenamt und Rechnungsprüfungsamt der Ev.-luth</w:t>
      </w:r>
      <w:r w:rsidR="009C70C0">
        <w:rPr>
          <w:sz w:val="22"/>
          <w:szCs w:val="22"/>
        </w:rPr>
        <w:t>.</w:t>
      </w:r>
      <w:r>
        <w:rPr>
          <w:sz w:val="22"/>
          <w:szCs w:val="22"/>
        </w:rPr>
        <w:t xml:space="preserve"> Landeskirche Hannovers im Rahmen der ihr obliegenden Aufsichtsfunktion,</w:t>
      </w:r>
    </w:p>
    <w:p w14:paraId="48E12DBD" w14:textId="680A6018" w:rsidR="009C70C0" w:rsidRDefault="009C70C0" w:rsidP="00F43F07">
      <w:pPr>
        <w:pStyle w:val="Listenabsatz"/>
        <w:numPr>
          <w:ilvl w:val="0"/>
          <w:numId w:val="2"/>
        </w:numPr>
        <w:rPr>
          <w:sz w:val="22"/>
          <w:szCs w:val="22"/>
        </w:rPr>
      </w:pPr>
      <w:r>
        <w:rPr>
          <w:sz w:val="22"/>
          <w:szCs w:val="22"/>
        </w:rPr>
        <w:t>Personalabteilung, Kita-Abteilung,</w:t>
      </w:r>
    </w:p>
    <w:p w14:paraId="5B65FA1A" w14:textId="3189BC1A" w:rsidR="00222E95" w:rsidRDefault="00222E95" w:rsidP="00F43F07">
      <w:pPr>
        <w:pStyle w:val="Listenabsatz"/>
        <w:numPr>
          <w:ilvl w:val="0"/>
          <w:numId w:val="2"/>
        </w:numPr>
        <w:rPr>
          <w:sz w:val="22"/>
          <w:szCs w:val="22"/>
        </w:rPr>
      </w:pPr>
      <w:r>
        <w:rPr>
          <w:sz w:val="22"/>
          <w:szCs w:val="22"/>
        </w:rPr>
        <w:t>Gemeinden,</w:t>
      </w:r>
    </w:p>
    <w:p w14:paraId="448C0BCC" w14:textId="56C318E1" w:rsidR="00222E95" w:rsidRDefault="00222E95" w:rsidP="00F43F07">
      <w:pPr>
        <w:pStyle w:val="Listenabsatz"/>
        <w:numPr>
          <w:ilvl w:val="0"/>
          <w:numId w:val="2"/>
        </w:numPr>
        <w:rPr>
          <w:sz w:val="22"/>
          <w:szCs w:val="22"/>
        </w:rPr>
      </w:pPr>
      <w:r>
        <w:rPr>
          <w:sz w:val="22"/>
          <w:szCs w:val="22"/>
        </w:rPr>
        <w:t>Kindertagesstätten,</w:t>
      </w:r>
    </w:p>
    <w:p w14:paraId="760072D9" w14:textId="59B6C980" w:rsidR="00222E95" w:rsidRDefault="00222E95" w:rsidP="00F43F07">
      <w:pPr>
        <w:pStyle w:val="Listenabsatz"/>
        <w:numPr>
          <w:ilvl w:val="0"/>
          <w:numId w:val="2"/>
        </w:numPr>
        <w:rPr>
          <w:sz w:val="22"/>
          <w:szCs w:val="22"/>
        </w:rPr>
      </w:pPr>
      <w:r>
        <w:rPr>
          <w:sz w:val="22"/>
          <w:szCs w:val="22"/>
        </w:rPr>
        <w:t xml:space="preserve">Diakonische Einrichtungen, </w:t>
      </w:r>
    </w:p>
    <w:p w14:paraId="5AA81D67" w14:textId="2E9084B5" w:rsidR="009C70C0" w:rsidRDefault="009C70C0" w:rsidP="00F43F07">
      <w:pPr>
        <w:pStyle w:val="Listenabsatz"/>
        <w:numPr>
          <w:ilvl w:val="0"/>
          <w:numId w:val="2"/>
        </w:numPr>
        <w:rPr>
          <w:sz w:val="22"/>
          <w:szCs w:val="22"/>
        </w:rPr>
      </w:pPr>
      <w:r>
        <w:rPr>
          <w:sz w:val="22"/>
          <w:szCs w:val="22"/>
        </w:rPr>
        <w:t>Finanzämter,</w:t>
      </w:r>
    </w:p>
    <w:p w14:paraId="236B3ED3" w14:textId="25F742A1" w:rsidR="009C70C0" w:rsidRDefault="009C70C0" w:rsidP="00F43F07">
      <w:pPr>
        <w:pStyle w:val="Listenabsatz"/>
        <w:numPr>
          <w:ilvl w:val="0"/>
          <w:numId w:val="2"/>
        </w:numPr>
        <w:rPr>
          <w:sz w:val="22"/>
          <w:szCs w:val="22"/>
        </w:rPr>
      </w:pPr>
      <w:r>
        <w:rPr>
          <w:sz w:val="22"/>
          <w:szCs w:val="22"/>
        </w:rPr>
        <w:t>Banken und Finanzdienstleister,</w:t>
      </w:r>
    </w:p>
    <w:p w14:paraId="08B88349" w14:textId="5E32AD7F" w:rsidR="009C70C0" w:rsidRDefault="009C70C0" w:rsidP="00F43F07">
      <w:pPr>
        <w:pStyle w:val="Listenabsatz"/>
        <w:numPr>
          <w:ilvl w:val="0"/>
          <w:numId w:val="2"/>
        </w:numPr>
        <w:rPr>
          <w:sz w:val="22"/>
          <w:szCs w:val="22"/>
        </w:rPr>
      </w:pPr>
      <w:r>
        <w:rPr>
          <w:sz w:val="22"/>
          <w:szCs w:val="22"/>
        </w:rPr>
        <w:t>Wirtschaftsprüfer und Berater,</w:t>
      </w:r>
    </w:p>
    <w:p w14:paraId="23E957E8" w14:textId="1C007ABB" w:rsidR="009C70C0" w:rsidRDefault="009C70C0" w:rsidP="00F43F07">
      <w:pPr>
        <w:pStyle w:val="Listenabsatz"/>
        <w:numPr>
          <w:ilvl w:val="0"/>
          <w:numId w:val="2"/>
        </w:numPr>
        <w:rPr>
          <w:sz w:val="22"/>
          <w:szCs w:val="22"/>
        </w:rPr>
      </w:pPr>
      <w:r>
        <w:rPr>
          <w:sz w:val="22"/>
          <w:szCs w:val="22"/>
        </w:rPr>
        <w:t>Aufsichtsbehörden,</w:t>
      </w:r>
    </w:p>
    <w:p w14:paraId="4F63D5FE" w14:textId="61E1A819" w:rsidR="00222E95" w:rsidRDefault="00222E95" w:rsidP="00F43F07">
      <w:pPr>
        <w:pStyle w:val="Listenabsatz"/>
        <w:numPr>
          <w:ilvl w:val="0"/>
          <w:numId w:val="2"/>
        </w:numPr>
        <w:rPr>
          <w:sz w:val="22"/>
          <w:szCs w:val="22"/>
        </w:rPr>
      </w:pPr>
      <w:r>
        <w:rPr>
          <w:sz w:val="22"/>
          <w:szCs w:val="22"/>
        </w:rPr>
        <w:t xml:space="preserve">Sozialversicherungsträger, </w:t>
      </w:r>
    </w:p>
    <w:p w14:paraId="631FC08F" w14:textId="25C36511" w:rsidR="009C70C0" w:rsidRDefault="009C70C0" w:rsidP="00F43F07">
      <w:pPr>
        <w:pStyle w:val="Listenabsatz"/>
        <w:numPr>
          <w:ilvl w:val="0"/>
          <w:numId w:val="2"/>
        </w:numPr>
        <w:rPr>
          <w:sz w:val="22"/>
          <w:szCs w:val="22"/>
        </w:rPr>
      </w:pPr>
      <w:r>
        <w:rPr>
          <w:sz w:val="22"/>
          <w:szCs w:val="22"/>
        </w:rPr>
        <w:t>Anwälte,</w:t>
      </w:r>
    </w:p>
    <w:p w14:paraId="516647BF" w14:textId="668FA539" w:rsidR="00222E95" w:rsidRDefault="00222E95" w:rsidP="00F43F07">
      <w:pPr>
        <w:pStyle w:val="Listenabsatz"/>
        <w:numPr>
          <w:ilvl w:val="0"/>
          <w:numId w:val="2"/>
        </w:numPr>
        <w:rPr>
          <w:sz w:val="22"/>
          <w:szCs w:val="22"/>
        </w:rPr>
      </w:pPr>
      <w:r>
        <w:rPr>
          <w:sz w:val="22"/>
          <w:szCs w:val="22"/>
        </w:rPr>
        <w:t>Versicherer,</w:t>
      </w:r>
    </w:p>
    <w:p w14:paraId="76ABC0D6" w14:textId="09864344" w:rsidR="009C70C0" w:rsidRDefault="009C70C0" w:rsidP="00F43F07">
      <w:pPr>
        <w:pStyle w:val="Listenabsatz"/>
        <w:numPr>
          <w:ilvl w:val="0"/>
          <w:numId w:val="2"/>
        </w:numPr>
        <w:rPr>
          <w:sz w:val="22"/>
          <w:szCs w:val="22"/>
        </w:rPr>
      </w:pPr>
      <w:r>
        <w:rPr>
          <w:sz w:val="22"/>
          <w:szCs w:val="22"/>
        </w:rPr>
        <w:t>Auftragsverarbeiter (</w:t>
      </w:r>
      <w:proofErr w:type="spellStart"/>
      <w:r>
        <w:rPr>
          <w:sz w:val="22"/>
          <w:szCs w:val="22"/>
        </w:rPr>
        <w:t>Comramo</w:t>
      </w:r>
      <w:proofErr w:type="spellEnd"/>
      <w:r>
        <w:rPr>
          <w:sz w:val="22"/>
          <w:szCs w:val="22"/>
        </w:rPr>
        <w:t xml:space="preserve">, </w:t>
      </w:r>
      <w:proofErr w:type="spellStart"/>
      <w:r>
        <w:rPr>
          <w:sz w:val="22"/>
          <w:szCs w:val="22"/>
        </w:rPr>
        <w:t>Appspace</w:t>
      </w:r>
      <w:proofErr w:type="spellEnd"/>
      <w:r>
        <w:rPr>
          <w:sz w:val="22"/>
          <w:szCs w:val="22"/>
        </w:rPr>
        <w:t>).</w:t>
      </w:r>
    </w:p>
    <w:p w14:paraId="3E15F642" w14:textId="77777777" w:rsidR="00833F98" w:rsidRPr="009036CD" w:rsidRDefault="00833F98" w:rsidP="00833F98">
      <w:pPr>
        <w:rPr>
          <w:sz w:val="22"/>
          <w:szCs w:val="22"/>
        </w:rPr>
      </w:pPr>
    </w:p>
    <w:p w14:paraId="534A67BC" w14:textId="3C3BDB15" w:rsidR="00833F98" w:rsidRPr="009036CD" w:rsidRDefault="00E3574D" w:rsidP="00833F98">
      <w:pPr>
        <w:pStyle w:val="Listenabsatz"/>
        <w:numPr>
          <w:ilvl w:val="0"/>
          <w:numId w:val="3"/>
        </w:numPr>
        <w:rPr>
          <w:b/>
          <w:bCs/>
          <w:sz w:val="22"/>
          <w:szCs w:val="22"/>
        </w:rPr>
      </w:pPr>
      <w:r w:rsidRPr="009036CD">
        <w:rPr>
          <w:b/>
          <w:bCs/>
          <w:sz w:val="22"/>
          <w:szCs w:val="22"/>
        </w:rPr>
        <w:t>DAUER DER SPEICHERUNG</w:t>
      </w:r>
    </w:p>
    <w:p w14:paraId="0209941A" w14:textId="77777777" w:rsidR="001F3BCD" w:rsidRPr="001F3BCD" w:rsidRDefault="001F3BCD" w:rsidP="001F3BCD">
      <w:pPr>
        <w:jc w:val="both"/>
        <w:rPr>
          <w:sz w:val="22"/>
          <w:szCs w:val="22"/>
        </w:rPr>
      </w:pPr>
      <w:r w:rsidRPr="001F3BCD">
        <w:rPr>
          <w:sz w:val="22"/>
          <w:szCs w:val="22"/>
        </w:rPr>
        <w:t>Die Dauer der Speicherung personenbezogener Daten richtet sich nach verschiedenen Faktoren, einschließlich gesetzlicher Vorgaben und dem Zweck der Datenverarbeitung. Grundsätzlich müssen Daten so lange gespeichert werden, wie es gesetzliche Vorschriften, beispielsweise steuerliche oder arbeitsrechtliche Bestimmungen, erfordern. Diese Fristen können je nach Art der Daten variieren. Darüber hinaus werden Daten nur so lange aufbewahrt, wie es für den ursprünglichen Zweck der Erhebung notwendig ist. Sobald der Zweck entfällt, müssen die Daten gelöscht oder anonymisiert werden. Zusätzlich zu den gesetzlichen Vorgaben können interne Richtlinien des Kirchenamtes spezifische Aufbewahrungsfristen festlegen.</w:t>
      </w:r>
    </w:p>
    <w:p w14:paraId="6C55843C" w14:textId="313CCB2B" w:rsidR="00D52590" w:rsidRDefault="00BA6C90" w:rsidP="009C70C0">
      <w:pPr>
        <w:jc w:val="both"/>
        <w:rPr>
          <w:sz w:val="22"/>
          <w:szCs w:val="22"/>
        </w:rPr>
      </w:pPr>
      <w:r>
        <w:rPr>
          <w:sz w:val="22"/>
          <w:szCs w:val="22"/>
        </w:rPr>
        <w:t>Spezialgesetzliche Aufbewahrungsfristen aus dem Steuer- und Handelsrecht (HGB, AO) können zu längeren Aufbewahrungsfristen führen.</w:t>
      </w:r>
    </w:p>
    <w:p w14:paraId="4E10E036" w14:textId="77777777" w:rsidR="001F3BCD" w:rsidRDefault="001F3BCD" w:rsidP="009C70C0">
      <w:pPr>
        <w:jc w:val="both"/>
        <w:rPr>
          <w:sz w:val="22"/>
          <w:szCs w:val="22"/>
        </w:rPr>
      </w:pPr>
    </w:p>
    <w:p w14:paraId="5EF9F7DA" w14:textId="77777777" w:rsidR="00222E95" w:rsidRDefault="00222E95" w:rsidP="009C70C0">
      <w:pPr>
        <w:jc w:val="both"/>
        <w:rPr>
          <w:sz w:val="22"/>
          <w:szCs w:val="22"/>
        </w:rPr>
      </w:pPr>
    </w:p>
    <w:p w14:paraId="4365CF38" w14:textId="20BC7D11" w:rsidR="000E0364" w:rsidRPr="000E0364" w:rsidRDefault="00E3574D" w:rsidP="000E0364">
      <w:pPr>
        <w:pStyle w:val="Listenabsatz"/>
        <w:numPr>
          <w:ilvl w:val="0"/>
          <w:numId w:val="3"/>
        </w:numPr>
        <w:rPr>
          <w:b/>
          <w:bCs/>
          <w:sz w:val="22"/>
          <w:szCs w:val="22"/>
        </w:rPr>
      </w:pPr>
      <w:r w:rsidRPr="000E0364">
        <w:rPr>
          <w:b/>
          <w:bCs/>
          <w:sz w:val="22"/>
          <w:szCs w:val="22"/>
        </w:rPr>
        <w:lastRenderedPageBreak/>
        <w:t>RECHTE DER BETROFFENEN PERSONEN</w:t>
      </w:r>
    </w:p>
    <w:p w14:paraId="44EEFFA2" w14:textId="77777777" w:rsidR="009C70C0" w:rsidRDefault="009C70C0" w:rsidP="009C70C0">
      <w:pPr>
        <w:rPr>
          <w:sz w:val="22"/>
          <w:szCs w:val="22"/>
        </w:rPr>
      </w:pPr>
      <w:r>
        <w:rPr>
          <w:sz w:val="22"/>
          <w:szCs w:val="22"/>
        </w:rPr>
        <w:t>Sie haben das Recht:</w:t>
      </w:r>
    </w:p>
    <w:p w14:paraId="1FD1B801" w14:textId="77777777" w:rsidR="009C70C0" w:rsidRPr="00B97C6F" w:rsidRDefault="009C70C0" w:rsidP="009C70C0">
      <w:pPr>
        <w:pStyle w:val="Listenabsatz"/>
        <w:numPr>
          <w:ilvl w:val="0"/>
          <w:numId w:val="4"/>
        </w:numPr>
        <w:rPr>
          <w:sz w:val="22"/>
          <w:szCs w:val="22"/>
        </w:rPr>
      </w:pPr>
      <w:r w:rsidRPr="00B97C6F">
        <w:rPr>
          <w:sz w:val="22"/>
          <w:szCs w:val="22"/>
        </w:rPr>
        <w:t>auf Auskunft über die Verarbeitung Ihrer personenbezogenen Daten gem. (§ 19 DSG-EKD) bitte beachten Sie, dass in bestimmten Fällen das Recht auf Auskunft eingeschränkt oder ausgeschlossen sein kann (§ 19 Abs. 3, 7 DSG-EKD),</w:t>
      </w:r>
    </w:p>
    <w:p w14:paraId="4B8CC326" w14:textId="77777777" w:rsidR="009C70C0" w:rsidRPr="00B97C6F" w:rsidRDefault="009C70C0" w:rsidP="009C70C0">
      <w:pPr>
        <w:pStyle w:val="Listenabsatz"/>
        <w:numPr>
          <w:ilvl w:val="0"/>
          <w:numId w:val="4"/>
        </w:numPr>
        <w:rPr>
          <w:sz w:val="22"/>
          <w:szCs w:val="22"/>
        </w:rPr>
      </w:pPr>
      <w:r w:rsidRPr="00B97C6F">
        <w:rPr>
          <w:sz w:val="22"/>
          <w:szCs w:val="22"/>
        </w:rPr>
        <w:t>auf Berichtigung unrichtiger Daten (§ 20 DSG-EKD),</w:t>
      </w:r>
    </w:p>
    <w:p w14:paraId="722758E6" w14:textId="77777777" w:rsidR="009C70C0" w:rsidRPr="00B97C6F" w:rsidRDefault="009C70C0" w:rsidP="009C70C0">
      <w:pPr>
        <w:pStyle w:val="Listenabsatz"/>
        <w:numPr>
          <w:ilvl w:val="0"/>
          <w:numId w:val="4"/>
        </w:numPr>
        <w:rPr>
          <w:sz w:val="22"/>
          <w:szCs w:val="22"/>
        </w:rPr>
      </w:pPr>
      <w:r w:rsidRPr="00B97C6F">
        <w:rPr>
          <w:sz w:val="22"/>
          <w:szCs w:val="22"/>
        </w:rPr>
        <w:t>auf Löschung Ihrer Daten, sofern keine gesetzlichen Aufbewahrungsfristen entgegenstehen (§ 21 DSG-EKD),</w:t>
      </w:r>
    </w:p>
    <w:p w14:paraId="6A8A766C" w14:textId="77777777" w:rsidR="009C70C0" w:rsidRPr="00B97C6F" w:rsidRDefault="009C70C0" w:rsidP="009C70C0">
      <w:pPr>
        <w:pStyle w:val="Listenabsatz"/>
        <w:numPr>
          <w:ilvl w:val="0"/>
          <w:numId w:val="4"/>
        </w:numPr>
        <w:rPr>
          <w:sz w:val="22"/>
          <w:szCs w:val="22"/>
        </w:rPr>
      </w:pPr>
      <w:r w:rsidRPr="00B97C6F">
        <w:rPr>
          <w:sz w:val="22"/>
          <w:szCs w:val="22"/>
        </w:rPr>
        <w:t>auf Einschränkung der Verarbeitung (§ 22 DSG-EKD),</w:t>
      </w:r>
    </w:p>
    <w:p w14:paraId="5CEE0BA3" w14:textId="77777777" w:rsidR="009C70C0" w:rsidRPr="00B97C6F" w:rsidRDefault="009C70C0" w:rsidP="009C70C0">
      <w:pPr>
        <w:pStyle w:val="Listenabsatz"/>
        <w:numPr>
          <w:ilvl w:val="0"/>
          <w:numId w:val="4"/>
        </w:numPr>
        <w:rPr>
          <w:sz w:val="22"/>
          <w:szCs w:val="22"/>
        </w:rPr>
      </w:pPr>
      <w:r w:rsidRPr="00B97C6F">
        <w:rPr>
          <w:sz w:val="22"/>
          <w:szCs w:val="22"/>
        </w:rPr>
        <w:t>auf Datenübertragbarkeit (§ 24 DSG-EKD),</w:t>
      </w:r>
    </w:p>
    <w:p w14:paraId="33415677" w14:textId="77777777" w:rsidR="009C70C0" w:rsidRPr="00B97C6F" w:rsidRDefault="009C70C0" w:rsidP="009C70C0">
      <w:pPr>
        <w:pStyle w:val="Listenabsatz"/>
        <w:numPr>
          <w:ilvl w:val="0"/>
          <w:numId w:val="4"/>
        </w:numPr>
        <w:rPr>
          <w:sz w:val="22"/>
          <w:szCs w:val="22"/>
        </w:rPr>
      </w:pPr>
      <w:r w:rsidRPr="00B97C6F">
        <w:rPr>
          <w:sz w:val="22"/>
          <w:szCs w:val="22"/>
        </w:rPr>
        <w:t>auf Widerspruch gegen die Verarbeitung (§ 25 DSG-EKD),</w:t>
      </w:r>
    </w:p>
    <w:p w14:paraId="6C9EDC6F" w14:textId="67AC8C98" w:rsidR="009C70C0" w:rsidRPr="00B1696F" w:rsidRDefault="009C70C0" w:rsidP="009C70C0">
      <w:pPr>
        <w:pStyle w:val="Listenabsatz"/>
        <w:numPr>
          <w:ilvl w:val="0"/>
          <w:numId w:val="4"/>
        </w:numPr>
        <w:rPr>
          <w:sz w:val="22"/>
          <w:szCs w:val="22"/>
        </w:rPr>
      </w:pPr>
      <w:r w:rsidRPr="00B97C6F">
        <w:rPr>
          <w:sz w:val="22"/>
          <w:szCs w:val="22"/>
        </w:rPr>
        <w:t xml:space="preserve">nicht einer ausschließlich auf einer automatisierten Verarbeitung beruhenden Entscheidung unterworfen zu werden, die Ihnen </w:t>
      </w:r>
      <w:proofErr w:type="gramStart"/>
      <w:r w:rsidRPr="00B97C6F">
        <w:rPr>
          <w:sz w:val="22"/>
          <w:szCs w:val="22"/>
        </w:rPr>
        <w:t>gegenüber rechtliche Wirkung</w:t>
      </w:r>
      <w:proofErr w:type="gramEnd"/>
      <w:r w:rsidRPr="00B97C6F">
        <w:rPr>
          <w:sz w:val="22"/>
          <w:szCs w:val="22"/>
        </w:rPr>
        <w:t xml:space="preserve"> entfaltet oder Sie in ähnlicher Weise erheblich beeinträchtigt (§ 25a DSG-EKD)</w:t>
      </w:r>
      <w:r>
        <w:rPr>
          <w:sz w:val="22"/>
          <w:szCs w:val="22"/>
        </w:rPr>
        <w:t>.</w:t>
      </w:r>
      <w:r w:rsidR="001F3BCD">
        <w:rPr>
          <w:sz w:val="22"/>
          <w:szCs w:val="22"/>
        </w:rPr>
        <w:br/>
      </w:r>
      <w:r>
        <w:rPr>
          <w:sz w:val="22"/>
          <w:szCs w:val="22"/>
        </w:rPr>
        <w:br/>
      </w:r>
    </w:p>
    <w:p w14:paraId="257B79EC" w14:textId="77777777" w:rsidR="009C70C0" w:rsidRPr="00D52590" w:rsidRDefault="009C70C0" w:rsidP="009C70C0">
      <w:pPr>
        <w:pStyle w:val="Listenabsatz"/>
        <w:numPr>
          <w:ilvl w:val="0"/>
          <w:numId w:val="3"/>
        </w:numPr>
        <w:rPr>
          <w:b/>
          <w:bCs/>
          <w:sz w:val="22"/>
          <w:szCs w:val="22"/>
        </w:rPr>
      </w:pPr>
      <w:r w:rsidRPr="00D52590">
        <w:rPr>
          <w:b/>
          <w:bCs/>
          <w:sz w:val="22"/>
          <w:szCs w:val="22"/>
        </w:rPr>
        <w:t>WIDERRUF DER EINWILLIGUNG</w:t>
      </w:r>
    </w:p>
    <w:p w14:paraId="0D012648" w14:textId="77777777" w:rsidR="009C70C0" w:rsidRDefault="009C70C0" w:rsidP="009C70C0">
      <w:pPr>
        <w:jc w:val="both"/>
        <w:rPr>
          <w:sz w:val="22"/>
          <w:szCs w:val="22"/>
        </w:rPr>
      </w:pPr>
      <w:r>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p>
    <w:p w14:paraId="00265FF1" w14:textId="77777777" w:rsidR="009C70C0" w:rsidRPr="00810AC3" w:rsidRDefault="009C70C0" w:rsidP="009C70C0">
      <w:pPr>
        <w:pStyle w:val="Listenabsatz"/>
        <w:numPr>
          <w:ilvl w:val="0"/>
          <w:numId w:val="3"/>
        </w:numPr>
        <w:rPr>
          <w:b/>
          <w:bCs/>
          <w:sz w:val="22"/>
          <w:szCs w:val="22"/>
        </w:rPr>
      </w:pPr>
      <w:r w:rsidRPr="00810AC3">
        <w:rPr>
          <w:b/>
          <w:bCs/>
          <w:sz w:val="22"/>
          <w:szCs w:val="22"/>
        </w:rPr>
        <w:t>BESCHWERDERECHT</w:t>
      </w:r>
    </w:p>
    <w:p w14:paraId="5B3B547A" w14:textId="77777777" w:rsidR="009C70C0" w:rsidRDefault="009C70C0" w:rsidP="009C70C0">
      <w:pPr>
        <w:rPr>
          <w:sz w:val="22"/>
          <w:szCs w:val="22"/>
        </w:rPr>
      </w:pPr>
      <w:r>
        <w:rPr>
          <w:sz w:val="22"/>
          <w:szCs w:val="22"/>
        </w:rPr>
        <w:t>Sie haben das Recht sich bei der zuständigen Datenschutzaufsichtsbehörde zu beschweren, wenn Sie der Ansicht sind, dass die Verarbeitung Ihrer personenbezogenen Daten gegen das Datenschutzrecht verstößt.</w:t>
      </w:r>
    </w:p>
    <w:p w14:paraId="0E24A172" w14:textId="77777777" w:rsidR="009C70C0" w:rsidRPr="00B97C6F" w:rsidRDefault="009C70C0" w:rsidP="009C70C0">
      <w:pPr>
        <w:rPr>
          <w:sz w:val="22"/>
          <w:szCs w:val="22"/>
        </w:rPr>
      </w:pPr>
      <w:r w:rsidRPr="00B97C6F">
        <w:rPr>
          <w:sz w:val="22"/>
          <w:szCs w:val="22"/>
        </w:rPr>
        <w:t>Die für uns zuständige Behörde ist:</w:t>
      </w:r>
    </w:p>
    <w:p w14:paraId="2E523B1A" w14:textId="77777777" w:rsidR="009C70C0" w:rsidRPr="00B97C6F" w:rsidRDefault="009C70C0" w:rsidP="009C70C0">
      <w:pPr>
        <w:pStyle w:val="KeinLeerraum"/>
        <w:ind w:left="708"/>
        <w:rPr>
          <w:b/>
          <w:bCs/>
          <w:sz w:val="22"/>
          <w:szCs w:val="22"/>
        </w:rPr>
      </w:pPr>
      <w:r w:rsidRPr="00B97C6F">
        <w:rPr>
          <w:b/>
          <w:bCs/>
          <w:sz w:val="22"/>
          <w:szCs w:val="22"/>
        </w:rPr>
        <w:t>Der Beauftragte für den Datenschutz der EKD</w:t>
      </w:r>
    </w:p>
    <w:p w14:paraId="23B22020" w14:textId="77777777" w:rsidR="009C70C0" w:rsidRPr="00B97C6F" w:rsidRDefault="009C70C0" w:rsidP="009C70C0">
      <w:pPr>
        <w:pStyle w:val="KeinLeerraum"/>
        <w:ind w:left="708"/>
        <w:rPr>
          <w:sz w:val="22"/>
          <w:szCs w:val="22"/>
        </w:rPr>
      </w:pPr>
      <w:r w:rsidRPr="00B97C6F">
        <w:rPr>
          <w:sz w:val="22"/>
          <w:szCs w:val="22"/>
        </w:rPr>
        <w:t>Lange Laube 20</w:t>
      </w:r>
    </w:p>
    <w:p w14:paraId="038730A3" w14:textId="77777777" w:rsidR="009C70C0" w:rsidRPr="00B97C6F" w:rsidRDefault="009C70C0" w:rsidP="009C70C0">
      <w:pPr>
        <w:pStyle w:val="KeinLeerraum"/>
        <w:ind w:left="708"/>
        <w:rPr>
          <w:sz w:val="22"/>
          <w:szCs w:val="22"/>
        </w:rPr>
      </w:pPr>
      <w:r w:rsidRPr="00B97C6F">
        <w:rPr>
          <w:sz w:val="22"/>
          <w:szCs w:val="22"/>
        </w:rPr>
        <w:t>30159 Hannover</w:t>
      </w:r>
    </w:p>
    <w:p w14:paraId="74619BDA" w14:textId="77777777" w:rsidR="009C70C0" w:rsidRPr="00B97C6F" w:rsidRDefault="009C70C0" w:rsidP="009C70C0">
      <w:pPr>
        <w:pStyle w:val="KeinLeerraum"/>
        <w:ind w:left="708"/>
        <w:rPr>
          <w:sz w:val="22"/>
          <w:szCs w:val="22"/>
        </w:rPr>
      </w:pPr>
      <w:r w:rsidRPr="00B97C6F">
        <w:rPr>
          <w:sz w:val="22"/>
          <w:szCs w:val="22"/>
        </w:rPr>
        <w:t>Tel.: 0511 768128-0</w:t>
      </w:r>
    </w:p>
    <w:p w14:paraId="5FA4F4B4" w14:textId="77777777" w:rsidR="009C70C0" w:rsidRPr="00B97C6F" w:rsidRDefault="009C70C0" w:rsidP="009C70C0">
      <w:pPr>
        <w:pStyle w:val="KeinLeerraum"/>
        <w:ind w:left="708"/>
        <w:rPr>
          <w:sz w:val="22"/>
          <w:szCs w:val="22"/>
        </w:rPr>
      </w:pPr>
      <w:r w:rsidRPr="00B97C6F">
        <w:rPr>
          <w:sz w:val="22"/>
          <w:szCs w:val="22"/>
        </w:rPr>
        <w:t>Fax: 0511 768128-20</w:t>
      </w:r>
    </w:p>
    <w:p w14:paraId="564C76A1" w14:textId="77777777" w:rsidR="009C70C0" w:rsidRPr="00B97C6F" w:rsidRDefault="009C70C0" w:rsidP="009C70C0">
      <w:pPr>
        <w:pStyle w:val="KeinLeerraum"/>
        <w:ind w:left="708"/>
        <w:rPr>
          <w:sz w:val="22"/>
          <w:szCs w:val="22"/>
        </w:rPr>
      </w:pPr>
      <w:r w:rsidRPr="00B97C6F">
        <w:rPr>
          <w:sz w:val="22"/>
          <w:szCs w:val="22"/>
        </w:rPr>
        <w:t xml:space="preserve">E-Mail: </w:t>
      </w:r>
      <w:hyperlink r:id="rId9" w:history="1">
        <w:r w:rsidRPr="00B97C6F">
          <w:rPr>
            <w:rStyle w:val="Hyperlink"/>
            <w:sz w:val="22"/>
            <w:szCs w:val="22"/>
          </w:rPr>
          <w:t>info@datenschutz.ekd.de</w:t>
        </w:r>
      </w:hyperlink>
    </w:p>
    <w:p w14:paraId="4E6FE524" w14:textId="77777777" w:rsidR="009C70C0" w:rsidRDefault="009C70C0" w:rsidP="009C70C0">
      <w:pPr>
        <w:rPr>
          <w:sz w:val="22"/>
          <w:szCs w:val="22"/>
        </w:rPr>
      </w:pPr>
    </w:p>
    <w:p w14:paraId="35B66A13" w14:textId="77777777" w:rsidR="009C70C0" w:rsidRPr="00B97C6F" w:rsidRDefault="009C70C0" w:rsidP="009C70C0">
      <w:pPr>
        <w:pStyle w:val="Listenabsatz"/>
        <w:numPr>
          <w:ilvl w:val="0"/>
          <w:numId w:val="3"/>
        </w:numPr>
        <w:rPr>
          <w:sz w:val="22"/>
          <w:szCs w:val="22"/>
        </w:rPr>
      </w:pPr>
      <w:r w:rsidRPr="00B97C6F">
        <w:rPr>
          <w:b/>
          <w:bCs/>
          <w:sz w:val="22"/>
          <w:szCs w:val="22"/>
        </w:rPr>
        <w:t>ERFORDERLICHKEIT DER BEREITSTELLUNG DER PERSONENBEZOGENEN DATEN UND MÖGLICHE FOLGEN DER NICHTBEREITSTELLUNG</w:t>
      </w:r>
    </w:p>
    <w:p w14:paraId="32102622" w14:textId="77777777" w:rsidR="009C70C0" w:rsidRPr="00B97C6F" w:rsidRDefault="009C70C0" w:rsidP="009C70C0">
      <w:pPr>
        <w:pStyle w:val="Listenabsatz"/>
        <w:ind w:left="0"/>
        <w:jc w:val="both"/>
        <w:rPr>
          <w:sz w:val="22"/>
          <w:szCs w:val="22"/>
        </w:rPr>
      </w:pPr>
      <w:r w:rsidRPr="00B97C6F">
        <w:rPr>
          <w:b/>
          <w:bCs/>
          <w:sz w:val="22"/>
          <w:szCs w:val="22"/>
        </w:rPr>
        <w:br/>
      </w:r>
      <w:r w:rsidRPr="00B97C6F">
        <w:rPr>
          <w:sz w:val="22"/>
          <w:szCs w:val="22"/>
        </w:rPr>
        <w:t>Die Bereitstellung Ihrer personenbezogenen Daten ist für die Erfüllung unserer kirchlichen Aufgaben und Pflichten sowie für die Durchführung vorvertraglicher Maßnahmen erforderlich. Ohne diese Daten sind wir in der Regel nicht in der Lage, die gewünschten kirchlichen Dienstleistungen oder Unterstützungen zu erbringen.</w:t>
      </w:r>
    </w:p>
    <w:p w14:paraId="3093A7EA" w14:textId="77777777" w:rsidR="009C70C0" w:rsidRPr="00B97C6F" w:rsidRDefault="009C70C0" w:rsidP="009C70C0">
      <w:pPr>
        <w:pStyle w:val="Listenabsatz"/>
        <w:ind w:left="0"/>
        <w:jc w:val="both"/>
        <w:rPr>
          <w:sz w:val="22"/>
          <w:szCs w:val="22"/>
        </w:rPr>
      </w:pPr>
      <w:r w:rsidRPr="00B97C6F">
        <w:rPr>
          <w:sz w:val="22"/>
          <w:szCs w:val="22"/>
        </w:rPr>
        <w:t>Sollten Sie die erforderlichen personenbezogenen Daten nicht bereitstellen, kann dies zur Folge haben, dass wir:</w:t>
      </w:r>
    </w:p>
    <w:p w14:paraId="2B9D9360" w14:textId="77777777" w:rsidR="009C70C0" w:rsidRPr="00B97C6F" w:rsidRDefault="009C70C0" w:rsidP="009C70C0">
      <w:pPr>
        <w:pStyle w:val="Listenabsatz"/>
        <w:numPr>
          <w:ilvl w:val="0"/>
          <w:numId w:val="11"/>
        </w:numPr>
        <w:tabs>
          <w:tab w:val="clear" w:pos="1068"/>
          <w:tab w:val="num" w:pos="708"/>
        </w:tabs>
        <w:ind w:left="708"/>
        <w:jc w:val="both"/>
        <w:rPr>
          <w:sz w:val="22"/>
          <w:szCs w:val="22"/>
        </w:rPr>
      </w:pPr>
      <w:r w:rsidRPr="00B97C6F">
        <w:rPr>
          <w:sz w:val="22"/>
          <w:szCs w:val="22"/>
        </w:rPr>
        <w:t>Bestimmte kirchliche Dienstleistungen oder Unterstützungen nicht erbringen können.</w:t>
      </w:r>
    </w:p>
    <w:p w14:paraId="572B9BC5" w14:textId="77777777" w:rsidR="009C70C0" w:rsidRPr="00B97C6F" w:rsidRDefault="009C70C0" w:rsidP="009C70C0">
      <w:pPr>
        <w:pStyle w:val="Listenabsatz"/>
        <w:numPr>
          <w:ilvl w:val="0"/>
          <w:numId w:val="11"/>
        </w:numPr>
        <w:tabs>
          <w:tab w:val="clear" w:pos="1068"/>
          <w:tab w:val="num" w:pos="708"/>
        </w:tabs>
        <w:ind w:left="708"/>
        <w:jc w:val="both"/>
        <w:rPr>
          <w:sz w:val="22"/>
          <w:szCs w:val="22"/>
        </w:rPr>
      </w:pPr>
      <w:r w:rsidRPr="00B97C6F">
        <w:rPr>
          <w:sz w:val="22"/>
          <w:szCs w:val="22"/>
        </w:rPr>
        <w:lastRenderedPageBreak/>
        <w:t>Unsere gesetzlichen oder kirchlichen Verpflichtungen Ihnen gegenüber nicht erfüllen können.</w:t>
      </w:r>
    </w:p>
    <w:p w14:paraId="3F03C2DC" w14:textId="77777777" w:rsidR="009C70C0" w:rsidRPr="00B97C6F" w:rsidRDefault="009C70C0" w:rsidP="009C70C0">
      <w:pPr>
        <w:pStyle w:val="Listenabsatz"/>
        <w:numPr>
          <w:ilvl w:val="0"/>
          <w:numId w:val="11"/>
        </w:numPr>
        <w:tabs>
          <w:tab w:val="clear" w:pos="1068"/>
          <w:tab w:val="num" w:pos="708"/>
        </w:tabs>
        <w:ind w:left="708"/>
        <w:jc w:val="both"/>
        <w:rPr>
          <w:sz w:val="22"/>
          <w:szCs w:val="22"/>
        </w:rPr>
      </w:pPr>
      <w:r w:rsidRPr="00B97C6F">
        <w:rPr>
          <w:sz w:val="22"/>
          <w:szCs w:val="22"/>
        </w:rPr>
        <w:t>Den Kontakt zu Ihnen nicht aufrechterhalten können.</w:t>
      </w:r>
    </w:p>
    <w:p w14:paraId="0E575A27" w14:textId="77777777" w:rsidR="009C70C0" w:rsidRPr="00B97C6F" w:rsidRDefault="009C70C0" w:rsidP="009C70C0">
      <w:pPr>
        <w:pStyle w:val="Listenabsatz"/>
        <w:ind w:left="0"/>
        <w:jc w:val="both"/>
        <w:rPr>
          <w:sz w:val="22"/>
          <w:szCs w:val="22"/>
        </w:rPr>
      </w:pPr>
      <w:r w:rsidRPr="00B97C6F">
        <w:rPr>
          <w:sz w:val="22"/>
          <w:szCs w:val="22"/>
        </w:rPr>
        <w:br/>
        <w:t>Wir bitten Sie daher, die erforderlichen Daten vollständig und korrekt bereitzustellen.</w:t>
      </w:r>
    </w:p>
    <w:p w14:paraId="482A30AE" w14:textId="77777777" w:rsidR="009C70C0" w:rsidRPr="00B97C6F" w:rsidRDefault="009C70C0" w:rsidP="009C70C0">
      <w:pPr>
        <w:pStyle w:val="Listenabsatz"/>
        <w:ind w:left="360"/>
        <w:jc w:val="both"/>
        <w:rPr>
          <w:sz w:val="22"/>
          <w:szCs w:val="22"/>
        </w:rPr>
      </w:pPr>
    </w:p>
    <w:p w14:paraId="159A6AFD" w14:textId="77777777" w:rsidR="009C70C0" w:rsidRPr="00B97C6F" w:rsidRDefault="009C70C0" w:rsidP="009C70C0">
      <w:pPr>
        <w:pStyle w:val="Listenabsatz"/>
        <w:numPr>
          <w:ilvl w:val="0"/>
          <w:numId w:val="3"/>
        </w:numPr>
        <w:jc w:val="both"/>
        <w:rPr>
          <w:sz w:val="22"/>
          <w:szCs w:val="22"/>
        </w:rPr>
      </w:pPr>
      <w:r w:rsidRPr="00B97C6F">
        <w:rPr>
          <w:sz w:val="22"/>
          <w:szCs w:val="22"/>
        </w:rPr>
        <w:t> </w:t>
      </w:r>
      <w:r w:rsidRPr="00B97C6F">
        <w:rPr>
          <w:b/>
          <w:bCs/>
          <w:sz w:val="22"/>
          <w:szCs w:val="22"/>
        </w:rPr>
        <w:t xml:space="preserve">BESTEHEN EINER AUTOMATISIERTEN ENTSCHEIDUNGSFINDUNG </w:t>
      </w:r>
      <w:proofErr w:type="spellStart"/>
      <w:r w:rsidRPr="00B97C6F">
        <w:rPr>
          <w:b/>
          <w:bCs/>
          <w:sz w:val="22"/>
          <w:szCs w:val="22"/>
        </w:rPr>
        <w:t>EINSCHLIEßLICH</w:t>
      </w:r>
      <w:proofErr w:type="spellEnd"/>
      <w:r w:rsidRPr="00B97C6F">
        <w:rPr>
          <w:b/>
          <w:bCs/>
          <w:sz w:val="22"/>
          <w:szCs w:val="22"/>
        </w:rPr>
        <w:t xml:space="preserve"> PROFILING</w:t>
      </w:r>
    </w:p>
    <w:p w14:paraId="60073557" w14:textId="77777777" w:rsidR="009C70C0" w:rsidRPr="00B97C6F" w:rsidRDefault="009C70C0" w:rsidP="009C70C0">
      <w:pPr>
        <w:spacing w:before="90" w:after="150" w:line="240" w:lineRule="auto"/>
        <w:jc w:val="both"/>
        <w:rPr>
          <w:rFonts w:eastAsia="Times New Roman" w:cs="Segoe UI"/>
          <w:kern w:val="0"/>
          <w:sz w:val="22"/>
          <w:szCs w:val="22"/>
          <w:lang w:eastAsia="de-DE"/>
          <w14:ligatures w14:val="none"/>
        </w:rPr>
      </w:pP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0F9624BF" w14:textId="77777777" w:rsidR="009C70C0" w:rsidRPr="00B97C6F" w:rsidRDefault="009C70C0" w:rsidP="009C70C0">
      <w:pPr>
        <w:spacing w:before="90" w:after="150" w:line="240" w:lineRule="auto"/>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B97C6F">
        <w:rPr>
          <w:rFonts w:eastAsia="Times New Roman" w:cs="Segoe UI"/>
          <w:kern w:val="0"/>
          <w:sz w:val="22"/>
          <w:szCs w:val="22"/>
          <w:lang w:eastAsia="de-DE"/>
          <w14:ligatures w14:val="none"/>
        </w:rPr>
        <w:t>Profiling</w:t>
      </w:r>
      <w:proofErr w:type="spellEnd"/>
      <w:r w:rsidRPr="00B97C6F">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0E0C7A92" w14:textId="77777777" w:rsidR="009C70C0" w:rsidRPr="00B97C6F" w:rsidRDefault="009C70C0" w:rsidP="009C70C0">
      <w:pPr>
        <w:jc w:val="both"/>
        <w:rPr>
          <w:sz w:val="22"/>
          <w:szCs w:val="22"/>
        </w:rPr>
      </w:pPr>
    </w:p>
    <w:p w14:paraId="0FC6FBF3" w14:textId="77777777" w:rsidR="009C70C0" w:rsidRPr="00B97C6F" w:rsidRDefault="009C70C0" w:rsidP="009C70C0">
      <w:pPr>
        <w:jc w:val="both"/>
        <w:rPr>
          <w:sz w:val="22"/>
          <w:szCs w:val="22"/>
        </w:rPr>
      </w:pPr>
      <w:r w:rsidRPr="00B97C6F">
        <w:rPr>
          <w:sz w:val="22"/>
          <w:szCs w:val="22"/>
        </w:rPr>
        <w:t>Für alle Fragen zum Thema Datenschutz steht Ihnen unsere Datenschutzbeauftragte gerne zur Verfügung.</w:t>
      </w:r>
    </w:p>
    <w:p w14:paraId="30D5F619" w14:textId="387A3FD1" w:rsidR="007373C1" w:rsidRPr="007373C1" w:rsidRDefault="007373C1" w:rsidP="009C70C0">
      <w:pPr>
        <w:rPr>
          <w:sz w:val="22"/>
          <w:szCs w:val="22"/>
        </w:rPr>
      </w:pPr>
    </w:p>
    <w:sectPr w:rsidR="007373C1" w:rsidRPr="007373C1">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3170" w14:textId="77777777" w:rsidR="00A20811" w:rsidRDefault="00A20811" w:rsidP="008E126F">
      <w:pPr>
        <w:spacing w:after="0" w:line="240" w:lineRule="auto"/>
      </w:pPr>
      <w:r>
        <w:separator/>
      </w:r>
    </w:p>
  </w:endnote>
  <w:endnote w:type="continuationSeparator" w:id="0">
    <w:p w14:paraId="5A218F7A" w14:textId="77777777" w:rsidR="00A20811" w:rsidRDefault="00A20811"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3B18AE68" w:rsidR="008E126F" w:rsidRPr="008E126F" w:rsidRDefault="008E126F">
    <w:pPr>
      <w:pStyle w:val="Fuzeile"/>
      <w:rPr>
        <w:sz w:val="22"/>
        <w:szCs w:val="22"/>
      </w:rPr>
    </w:pPr>
    <w:r w:rsidRPr="008E126F">
      <w:rPr>
        <w:sz w:val="22"/>
        <w:szCs w:val="22"/>
      </w:rPr>
      <w:t xml:space="preserve">Stand: </w:t>
    </w:r>
    <w:r w:rsidR="009C70C0">
      <w:rPr>
        <w:sz w:val="22"/>
        <w:szCs w:val="22"/>
      </w:rPr>
      <w:t>Mai</w:t>
    </w:r>
    <w:r w:rsidRPr="008E126F">
      <w:rPr>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AFC7" w14:textId="77777777" w:rsidR="00A20811" w:rsidRDefault="00A20811" w:rsidP="008E126F">
      <w:pPr>
        <w:spacing w:after="0" w:line="240" w:lineRule="auto"/>
      </w:pPr>
      <w:r>
        <w:separator/>
      </w:r>
    </w:p>
  </w:footnote>
  <w:footnote w:type="continuationSeparator" w:id="0">
    <w:p w14:paraId="703C5AFD" w14:textId="77777777" w:rsidR="00A20811" w:rsidRDefault="00A20811" w:rsidP="008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C091E"/>
    <w:multiLevelType w:val="multilevel"/>
    <w:tmpl w:val="FE3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82E6F"/>
    <w:multiLevelType w:val="hybridMultilevel"/>
    <w:tmpl w:val="30606384"/>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0B70DD"/>
    <w:multiLevelType w:val="multilevel"/>
    <w:tmpl w:val="5D96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9" w15:restartNumberingAfterBreak="0">
    <w:nsid w:val="5A583B18"/>
    <w:multiLevelType w:val="hybridMultilevel"/>
    <w:tmpl w:val="95F68BB2"/>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16cid:durableId="593517520">
    <w:abstractNumId w:val="0"/>
  </w:num>
  <w:num w:numId="2" w16cid:durableId="2074887783">
    <w:abstractNumId w:val="1"/>
  </w:num>
  <w:num w:numId="3" w16cid:durableId="1387877593">
    <w:abstractNumId w:val="8"/>
  </w:num>
  <w:num w:numId="4" w16cid:durableId="587426317">
    <w:abstractNumId w:val="5"/>
  </w:num>
  <w:num w:numId="5" w16cid:durableId="297498787">
    <w:abstractNumId w:val="7"/>
  </w:num>
  <w:num w:numId="6" w16cid:durableId="45419516">
    <w:abstractNumId w:val="3"/>
  </w:num>
  <w:num w:numId="7" w16cid:durableId="862791591">
    <w:abstractNumId w:val="9"/>
  </w:num>
  <w:num w:numId="8" w16cid:durableId="1143547330">
    <w:abstractNumId w:val="4"/>
  </w:num>
  <w:num w:numId="9" w16cid:durableId="1642732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516209">
    <w:abstractNumId w:val="2"/>
  </w:num>
  <w:num w:numId="11" w16cid:durableId="965114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A4414"/>
    <w:rsid w:val="000B6FE7"/>
    <w:rsid w:val="000E0364"/>
    <w:rsid w:val="0014175A"/>
    <w:rsid w:val="001F3BCD"/>
    <w:rsid w:val="00201EDA"/>
    <w:rsid w:val="0021182C"/>
    <w:rsid w:val="00222E95"/>
    <w:rsid w:val="0025300D"/>
    <w:rsid w:val="002F23DD"/>
    <w:rsid w:val="00350402"/>
    <w:rsid w:val="00375266"/>
    <w:rsid w:val="003B358E"/>
    <w:rsid w:val="003D7529"/>
    <w:rsid w:val="003E5A99"/>
    <w:rsid w:val="00492B4C"/>
    <w:rsid w:val="004A0CB4"/>
    <w:rsid w:val="00511CCA"/>
    <w:rsid w:val="005B67A1"/>
    <w:rsid w:val="005C38CC"/>
    <w:rsid w:val="00627DAA"/>
    <w:rsid w:val="007373C1"/>
    <w:rsid w:val="00752CE6"/>
    <w:rsid w:val="007A7329"/>
    <w:rsid w:val="007D7AE1"/>
    <w:rsid w:val="00810AC3"/>
    <w:rsid w:val="00833F98"/>
    <w:rsid w:val="008950E3"/>
    <w:rsid w:val="008D4C30"/>
    <w:rsid w:val="008E126F"/>
    <w:rsid w:val="009036CD"/>
    <w:rsid w:val="009C70C0"/>
    <w:rsid w:val="009C7FB6"/>
    <w:rsid w:val="009E277A"/>
    <w:rsid w:val="009F468A"/>
    <w:rsid w:val="00A060D6"/>
    <w:rsid w:val="00A20811"/>
    <w:rsid w:val="00A44218"/>
    <w:rsid w:val="00A45C63"/>
    <w:rsid w:val="00A5438D"/>
    <w:rsid w:val="00A92C7F"/>
    <w:rsid w:val="00AA0F65"/>
    <w:rsid w:val="00AB0E14"/>
    <w:rsid w:val="00BA6C90"/>
    <w:rsid w:val="00BF2D9A"/>
    <w:rsid w:val="00BF6DAF"/>
    <w:rsid w:val="00C33DD3"/>
    <w:rsid w:val="00C470A6"/>
    <w:rsid w:val="00C91F2F"/>
    <w:rsid w:val="00CA7268"/>
    <w:rsid w:val="00D17FA9"/>
    <w:rsid w:val="00D52590"/>
    <w:rsid w:val="00D6783F"/>
    <w:rsid w:val="00E202AF"/>
    <w:rsid w:val="00E26CAC"/>
    <w:rsid w:val="00E35222"/>
    <w:rsid w:val="00E3574D"/>
    <w:rsid w:val="00E5663A"/>
    <w:rsid w:val="00E96E92"/>
    <w:rsid w:val="00F3262D"/>
    <w:rsid w:val="00F43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character" w:styleId="Kommentarzeichen">
    <w:name w:val="annotation reference"/>
    <w:basedOn w:val="Absatz-Standardschriftart"/>
    <w:uiPriority w:val="99"/>
    <w:semiHidden/>
    <w:unhideWhenUsed/>
    <w:rsid w:val="00F3262D"/>
    <w:rPr>
      <w:sz w:val="16"/>
      <w:szCs w:val="16"/>
    </w:rPr>
  </w:style>
  <w:style w:type="paragraph" w:styleId="Kommentartext">
    <w:name w:val="annotation text"/>
    <w:basedOn w:val="Standard"/>
    <w:link w:val="KommentartextZchn"/>
    <w:uiPriority w:val="99"/>
    <w:unhideWhenUsed/>
    <w:rsid w:val="00F3262D"/>
    <w:pPr>
      <w:spacing w:line="240" w:lineRule="auto"/>
    </w:pPr>
    <w:rPr>
      <w:sz w:val="20"/>
      <w:szCs w:val="20"/>
    </w:rPr>
  </w:style>
  <w:style w:type="character" w:customStyle="1" w:styleId="KommentartextZchn">
    <w:name w:val="Kommentartext Zchn"/>
    <w:basedOn w:val="Absatz-Standardschriftart"/>
    <w:link w:val="Kommentartext"/>
    <w:uiPriority w:val="99"/>
    <w:rsid w:val="00F3262D"/>
    <w:rPr>
      <w:sz w:val="20"/>
      <w:szCs w:val="20"/>
    </w:rPr>
  </w:style>
  <w:style w:type="paragraph" w:styleId="Kommentarthema">
    <w:name w:val="annotation subject"/>
    <w:basedOn w:val="Kommentartext"/>
    <w:next w:val="Kommentartext"/>
    <w:link w:val="KommentarthemaZchn"/>
    <w:uiPriority w:val="99"/>
    <w:semiHidden/>
    <w:unhideWhenUsed/>
    <w:rsid w:val="00F3262D"/>
    <w:rPr>
      <w:b/>
      <w:bCs/>
    </w:rPr>
  </w:style>
  <w:style w:type="character" w:customStyle="1" w:styleId="KommentarthemaZchn">
    <w:name w:val="Kommentarthema Zchn"/>
    <w:basedOn w:val="KommentartextZchn"/>
    <w:link w:val="Kommentarthema"/>
    <w:uiPriority w:val="99"/>
    <w:semiHidden/>
    <w:rsid w:val="00F3262D"/>
    <w:rPr>
      <w:b/>
      <w:bCs/>
      <w:sz w:val="20"/>
      <w:szCs w:val="20"/>
    </w:rPr>
  </w:style>
  <w:style w:type="paragraph" w:styleId="KeinLeerraum">
    <w:name w:val="No Spacing"/>
    <w:uiPriority w:val="1"/>
    <w:qFormat/>
    <w:rsid w:val="008950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8684">
      <w:bodyDiv w:val="1"/>
      <w:marLeft w:val="0"/>
      <w:marRight w:val="0"/>
      <w:marTop w:val="0"/>
      <w:marBottom w:val="0"/>
      <w:divBdr>
        <w:top w:val="none" w:sz="0" w:space="0" w:color="auto"/>
        <w:left w:val="none" w:sz="0" w:space="0" w:color="auto"/>
        <w:bottom w:val="none" w:sz="0" w:space="0" w:color="auto"/>
        <w:right w:val="none" w:sz="0" w:space="0" w:color="auto"/>
      </w:divBdr>
    </w:div>
    <w:div w:id="536164883">
      <w:bodyDiv w:val="1"/>
      <w:marLeft w:val="0"/>
      <w:marRight w:val="0"/>
      <w:marTop w:val="0"/>
      <w:marBottom w:val="0"/>
      <w:divBdr>
        <w:top w:val="none" w:sz="0" w:space="0" w:color="auto"/>
        <w:left w:val="none" w:sz="0" w:space="0" w:color="auto"/>
        <w:bottom w:val="none" w:sz="0" w:space="0" w:color="auto"/>
        <w:right w:val="none" w:sz="0" w:space="0" w:color="auto"/>
      </w:divBdr>
    </w:div>
    <w:div w:id="1518151137">
      <w:bodyDiv w:val="1"/>
      <w:marLeft w:val="0"/>
      <w:marRight w:val="0"/>
      <w:marTop w:val="0"/>
      <w:marBottom w:val="0"/>
      <w:divBdr>
        <w:top w:val="none" w:sz="0" w:space="0" w:color="auto"/>
        <w:left w:val="none" w:sz="0" w:space="0" w:color="auto"/>
        <w:bottom w:val="none" w:sz="0" w:space="0" w:color="auto"/>
        <w:right w:val="none" w:sz="0" w:space="0" w:color="auto"/>
      </w:divBdr>
    </w:div>
    <w:div w:id="1529444351">
      <w:bodyDiv w:val="1"/>
      <w:marLeft w:val="0"/>
      <w:marRight w:val="0"/>
      <w:marTop w:val="0"/>
      <w:marBottom w:val="0"/>
      <w:divBdr>
        <w:top w:val="none" w:sz="0" w:space="0" w:color="auto"/>
        <w:left w:val="none" w:sz="0" w:space="0" w:color="auto"/>
        <w:bottom w:val="none" w:sz="0" w:space="0" w:color="auto"/>
        <w:right w:val="none" w:sz="0" w:space="0" w:color="auto"/>
      </w:divBdr>
    </w:div>
    <w:div w:id="1922175177">
      <w:bodyDiv w:val="1"/>
      <w:marLeft w:val="0"/>
      <w:marRight w:val="0"/>
      <w:marTop w:val="0"/>
      <w:marBottom w:val="0"/>
      <w:divBdr>
        <w:top w:val="none" w:sz="0" w:space="0" w:color="auto"/>
        <w:left w:val="none" w:sz="0" w:space="0" w:color="auto"/>
        <w:bottom w:val="none" w:sz="0" w:space="0" w:color="auto"/>
        <w:right w:val="none" w:sz="0" w:space="0" w:color="auto"/>
      </w:divBdr>
    </w:div>
    <w:div w:id="20283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e.Tancredi@AgenturfuerDatenschutz.de" TargetMode="External"/><Relationship Id="rId3" Type="http://schemas.openxmlformats.org/officeDocument/2006/relationships/settings" Target="settings.xml"/><Relationship Id="rId7" Type="http://schemas.openxmlformats.org/officeDocument/2006/relationships/hyperlink" Target="mailto:ka.luechow-dannenberg@evlk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atenschutz.ek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1616</Words>
  <Characters>10186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2</cp:revision>
  <dcterms:created xsi:type="dcterms:W3CDTF">2025-05-20T16:01:00Z</dcterms:created>
  <dcterms:modified xsi:type="dcterms:W3CDTF">2025-05-20T16:01:00Z</dcterms:modified>
</cp:coreProperties>
</file>